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B9" w:rsidRPr="00647857" w:rsidRDefault="00BA76B9" w:rsidP="00BA76B9">
      <w:pPr>
        <w:pStyle w:val="Style10"/>
        <w:widowControl/>
        <w:tabs>
          <w:tab w:val="center" w:pos="5893"/>
          <w:tab w:val="right" w:pos="8647"/>
        </w:tabs>
        <w:ind w:left="3139" w:right="56" w:firstLine="0"/>
        <w:rPr>
          <w:rStyle w:val="FontStyle56"/>
          <w:b/>
          <w:sz w:val="22"/>
        </w:rPr>
      </w:pPr>
      <w:r w:rsidRPr="00647857">
        <w:rPr>
          <w:rStyle w:val="FontStyle56"/>
          <w:b/>
          <w:sz w:val="22"/>
        </w:rPr>
        <w:t>Załącznik nr 7</w:t>
      </w:r>
    </w:p>
    <w:p w:rsidR="00BA76B9" w:rsidRDefault="00BA76B9" w:rsidP="00BA76B9">
      <w:pPr>
        <w:pStyle w:val="Style10"/>
        <w:widowControl/>
        <w:ind w:left="3139" w:right="3120" w:firstLine="0"/>
        <w:jc w:val="center"/>
        <w:rPr>
          <w:rStyle w:val="FontStyle52"/>
        </w:rPr>
      </w:pPr>
      <w:r>
        <w:rPr>
          <w:rStyle w:val="FontStyle56"/>
        </w:rPr>
        <w:t xml:space="preserve">WZÓR UMOWY </w:t>
      </w:r>
      <w:r>
        <w:rPr>
          <w:rStyle w:val="FontStyle56"/>
        </w:rPr>
        <w:br/>
        <w:t xml:space="preserve"> U</w:t>
      </w:r>
      <w:r>
        <w:rPr>
          <w:rStyle w:val="FontStyle52"/>
        </w:rPr>
        <w:t>mowa o świadczenie usług</w:t>
      </w:r>
    </w:p>
    <w:p w:rsidR="00BA76B9" w:rsidRDefault="00BA76B9" w:rsidP="00BA76B9">
      <w:pPr>
        <w:pStyle w:val="Style9"/>
        <w:widowControl/>
        <w:spacing w:line="240" w:lineRule="exact"/>
        <w:jc w:val="left"/>
        <w:rPr>
          <w:sz w:val="20"/>
          <w:szCs w:val="20"/>
        </w:rPr>
      </w:pPr>
    </w:p>
    <w:p w:rsidR="00BA76B9" w:rsidRDefault="00BA76B9" w:rsidP="00BA76B9">
      <w:pPr>
        <w:pStyle w:val="Style9"/>
        <w:widowControl/>
        <w:spacing w:line="240" w:lineRule="exact"/>
        <w:jc w:val="left"/>
        <w:rPr>
          <w:sz w:val="20"/>
          <w:szCs w:val="20"/>
        </w:rPr>
      </w:pPr>
    </w:p>
    <w:p w:rsidR="00BA76B9" w:rsidRDefault="00BA76B9" w:rsidP="00BA76B9">
      <w:pPr>
        <w:pStyle w:val="Style9"/>
        <w:widowControl/>
        <w:tabs>
          <w:tab w:val="left" w:leader="dot" w:pos="2827"/>
        </w:tabs>
        <w:spacing w:before="10"/>
        <w:jc w:val="left"/>
        <w:rPr>
          <w:rStyle w:val="FontStyle51"/>
        </w:rPr>
      </w:pPr>
      <w:r>
        <w:rPr>
          <w:rStyle w:val="FontStyle51"/>
        </w:rPr>
        <w:t>zawarta w dniu</w:t>
      </w:r>
      <w:r>
        <w:rPr>
          <w:rStyle w:val="FontStyle51"/>
        </w:rPr>
        <w:tab/>
        <w:t>w Zgierzu pomiędzy:</w:t>
      </w:r>
    </w:p>
    <w:p w:rsidR="00BA76B9" w:rsidRDefault="00BA76B9" w:rsidP="00BA76B9">
      <w:pPr>
        <w:pStyle w:val="Style9"/>
        <w:widowControl/>
        <w:spacing w:line="240" w:lineRule="exact"/>
        <w:rPr>
          <w:sz w:val="20"/>
          <w:szCs w:val="20"/>
        </w:rPr>
      </w:pPr>
      <w:r>
        <w:rPr>
          <w:sz w:val="20"/>
          <w:szCs w:val="20"/>
        </w:rPr>
        <w:t>………………………………………………………………………………………………………………………</w:t>
      </w:r>
    </w:p>
    <w:p w:rsidR="00BA76B9" w:rsidRDefault="00BA76B9" w:rsidP="00BA76B9">
      <w:pPr>
        <w:pStyle w:val="Style9"/>
        <w:widowControl/>
        <w:spacing w:before="130"/>
        <w:rPr>
          <w:rStyle w:val="FontStyle51"/>
        </w:rPr>
      </w:pPr>
      <w:r>
        <w:rPr>
          <w:rStyle w:val="FontStyle51"/>
        </w:rPr>
        <w:t>reprezentowanym przez:</w:t>
      </w:r>
    </w:p>
    <w:p w:rsidR="00BA76B9" w:rsidRDefault="00BA76B9" w:rsidP="00BA76B9">
      <w:pPr>
        <w:pStyle w:val="Style9"/>
        <w:widowControl/>
        <w:spacing w:line="240" w:lineRule="exact"/>
        <w:ind w:right="6048"/>
        <w:jc w:val="left"/>
        <w:rPr>
          <w:sz w:val="20"/>
          <w:szCs w:val="20"/>
        </w:rPr>
      </w:pPr>
      <w:r>
        <w:rPr>
          <w:sz w:val="20"/>
          <w:szCs w:val="20"/>
        </w:rPr>
        <w:t>………………………………………………...</w:t>
      </w:r>
    </w:p>
    <w:p w:rsidR="00BA76B9" w:rsidRDefault="00BA76B9" w:rsidP="00BA76B9">
      <w:pPr>
        <w:pStyle w:val="Style9"/>
        <w:widowControl/>
        <w:spacing w:before="67" w:line="298" w:lineRule="exact"/>
        <w:ind w:right="6048"/>
        <w:jc w:val="left"/>
        <w:rPr>
          <w:rStyle w:val="FontStyle51"/>
        </w:rPr>
      </w:pPr>
      <w:r>
        <w:rPr>
          <w:rStyle w:val="FontStyle51"/>
        </w:rPr>
        <w:t>zwanym dalej „Wykonawcą"</w:t>
      </w:r>
    </w:p>
    <w:p w:rsidR="00BA76B9" w:rsidRDefault="00BA76B9" w:rsidP="00BA76B9">
      <w:pPr>
        <w:pStyle w:val="Style9"/>
        <w:widowControl/>
        <w:spacing w:before="67" w:line="298" w:lineRule="exact"/>
        <w:ind w:right="6048"/>
        <w:jc w:val="left"/>
        <w:rPr>
          <w:rStyle w:val="FontStyle51"/>
        </w:rPr>
      </w:pPr>
      <w:r>
        <w:rPr>
          <w:rStyle w:val="FontStyle51"/>
        </w:rPr>
        <w:t>a</w:t>
      </w:r>
    </w:p>
    <w:p w:rsidR="00BA76B9" w:rsidRDefault="00BA76B9" w:rsidP="00BA76B9">
      <w:pPr>
        <w:pStyle w:val="Style9"/>
        <w:widowControl/>
        <w:spacing w:line="307" w:lineRule="exact"/>
        <w:rPr>
          <w:rStyle w:val="FontStyle51"/>
        </w:rPr>
      </w:pPr>
      <w:r>
        <w:rPr>
          <w:rStyle w:val="FontStyle51"/>
        </w:rPr>
        <w:t>Skarbem Państwa - Sądem Rejonowym w Zgierzu ; 95-100 Zgierz ul. Sokołowska 6 reprezentowany przez:</w:t>
      </w:r>
    </w:p>
    <w:p w:rsidR="00BA76B9" w:rsidRDefault="00BA76B9" w:rsidP="00BA76B9">
      <w:pPr>
        <w:pStyle w:val="Style46"/>
        <w:widowControl/>
        <w:tabs>
          <w:tab w:val="left" w:pos="125"/>
        </w:tabs>
        <w:spacing w:line="298" w:lineRule="exact"/>
        <w:ind w:right="4838"/>
        <w:rPr>
          <w:rStyle w:val="FontStyle51"/>
        </w:rPr>
      </w:pPr>
      <w:r>
        <w:rPr>
          <w:rStyle w:val="FontStyle51"/>
        </w:rPr>
        <w:t>-</w:t>
      </w:r>
      <w:r>
        <w:rPr>
          <w:rStyle w:val="FontStyle51"/>
        </w:rPr>
        <w:tab/>
        <w:t>Dyrektora –</w:t>
      </w:r>
    </w:p>
    <w:p w:rsidR="00BA76B9" w:rsidRDefault="00BA76B9" w:rsidP="00BA76B9">
      <w:pPr>
        <w:pStyle w:val="Style46"/>
        <w:widowControl/>
        <w:tabs>
          <w:tab w:val="left" w:pos="125"/>
        </w:tabs>
        <w:spacing w:line="298" w:lineRule="exact"/>
        <w:ind w:right="4838"/>
        <w:rPr>
          <w:rStyle w:val="FontStyle51"/>
        </w:rPr>
      </w:pPr>
      <w:r>
        <w:rPr>
          <w:rStyle w:val="FontStyle51"/>
        </w:rPr>
        <w:t>, zwanym dalej „Zamawiającym"</w:t>
      </w:r>
    </w:p>
    <w:p w:rsidR="00BA76B9" w:rsidRDefault="00BA76B9" w:rsidP="00BA76B9">
      <w:pPr>
        <w:pStyle w:val="Style9"/>
        <w:widowControl/>
        <w:spacing w:line="240" w:lineRule="exact"/>
        <w:rPr>
          <w:sz w:val="20"/>
          <w:szCs w:val="20"/>
        </w:rPr>
      </w:pPr>
    </w:p>
    <w:p w:rsidR="00BA76B9" w:rsidRDefault="00BA76B9" w:rsidP="00BA76B9">
      <w:pPr>
        <w:pStyle w:val="Style9"/>
        <w:widowControl/>
        <w:spacing w:before="43" w:line="298" w:lineRule="exact"/>
        <w:rPr>
          <w:rStyle w:val="FontStyle51"/>
        </w:rPr>
      </w:pPr>
      <w:r>
        <w:rPr>
          <w:rStyle w:val="FontStyle51"/>
        </w:rPr>
        <w:t>W związku z przeprowadzeniem postępowania o udzielenie zamówienia publicznego w trybie przetargu nieograniczonego na świadczenie usług w zakresie utrzymania czystości w budynkach Sądu Rejonowego             w Zgierzu i dokonaniem wyboru najkorzystniejszej oferty strony zawierają umowę następującej treści:</w:t>
      </w:r>
    </w:p>
    <w:p w:rsidR="00BA76B9" w:rsidRDefault="00BA76B9" w:rsidP="00BA76B9">
      <w:pPr>
        <w:pStyle w:val="Style5"/>
        <w:widowControl/>
        <w:spacing w:before="19" w:line="240" w:lineRule="auto"/>
        <w:rPr>
          <w:rStyle w:val="FontStyle51"/>
        </w:rPr>
      </w:pPr>
      <w:r>
        <w:rPr>
          <w:rStyle w:val="FontStyle51"/>
        </w:rPr>
        <w:t>§1</w:t>
      </w:r>
    </w:p>
    <w:p w:rsidR="00BA76B9" w:rsidRDefault="00BA76B9" w:rsidP="00BA76B9">
      <w:pPr>
        <w:pStyle w:val="Style9"/>
        <w:widowControl/>
        <w:spacing w:before="187" w:line="298" w:lineRule="exact"/>
        <w:rPr>
          <w:rStyle w:val="FontStyle51"/>
        </w:rPr>
      </w:pPr>
      <w:r>
        <w:rPr>
          <w:rStyle w:val="FontStyle51"/>
        </w:rPr>
        <w:t>Na podstawie zamówienia udzielonego w trybie przetargu nieograniczonego Wykonawca zobowiązuje się do świadczenia na rzecz Zamawiającego usługi polegającej na utrzymaniu w czystości:</w:t>
      </w:r>
    </w:p>
    <w:p w:rsidR="00BA76B9" w:rsidRDefault="00BA76B9" w:rsidP="00BA76B9">
      <w:pPr>
        <w:pStyle w:val="Style14"/>
        <w:widowControl/>
        <w:numPr>
          <w:ilvl w:val="0"/>
          <w:numId w:val="1"/>
        </w:numPr>
        <w:tabs>
          <w:tab w:val="left" w:pos="350"/>
        </w:tabs>
        <w:spacing w:before="216" w:line="259" w:lineRule="exact"/>
        <w:ind w:left="350" w:hanging="350"/>
        <w:jc w:val="left"/>
        <w:rPr>
          <w:rStyle w:val="FontStyle51"/>
        </w:rPr>
      </w:pPr>
      <w:r>
        <w:rPr>
          <w:rStyle w:val="FontStyle51"/>
        </w:rPr>
        <w:t>budynku Sądu Rejonowego w Zgierzu terenu doń przyległego (parking, chodniki, podjazdy, tereny zielone).</w:t>
      </w:r>
    </w:p>
    <w:p w:rsidR="00BA76B9" w:rsidRDefault="00BA76B9" w:rsidP="00BA76B9">
      <w:pPr>
        <w:pStyle w:val="Style9"/>
        <w:widowControl/>
        <w:spacing w:line="298" w:lineRule="exact"/>
        <w:rPr>
          <w:rStyle w:val="FontStyle51"/>
        </w:rPr>
      </w:pPr>
      <w:r>
        <w:rPr>
          <w:rStyle w:val="FontStyle51"/>
        </w:rPr>
        <w:t>zgodnie ze szczegółowym zakresem prac, określonym w załączniku nr 1 do Specyfikacji Istotnych Warunków Zamówienia.</w:t>
      </w:r>
    </w:p>
    <w:p w:rsidR="00BA76B9" w:rsidRDefault="00BA76B9" w:rsidP="00BA76B9">
      <w:pPr>
        <w:pStyle w:val="Style34"/>
        <w:widowControl/>
        <w:spacing w:before="34" w:line="485" w:lineRule="exact"/>
        <w:ind w:right="24"/>
        <w:jc w:val="center"/>
        <w:rPr>
          <w:rStyle w:val="FontStyle58"/>
        </w:rPr>
      </w:pPr>
      <w:r>
        <w:rPr>
          <w:rStyle w:val="FontStyle58"/>
        </w:rPr>
        <w:t>§2</w:t>
      </w:r>
    </w:p>
    <w:p w:rsidR="00BA76B9" w:rsidRDefault="00BA76B9" w:rsidP="00BA76B9">
      <w:pPr>
        <w:pStyle w:val="Style46"/>
        <w:widowControl/>
        <w:numPr>
          <w:ilvl w:val="0"/>
          <w:numId w:val="2"/>
        </w:numPr>
        <w:tabs>
          <w:tab w:val="left" w:pos="202"/>
        </w:tabs>
        <w:spacing w:line="485" w:lineRule="exact"/>
        <w:rPr>
          <w:rStyle w:val="FontStyle51"/>
        </w:rPr>
      </w:pPr>
      <w:r>
        <w:rPr>
          <w:rStyle w:val="FontStyle51"/>
        </w:rPr>
        <w:t>Umowa zostaje zawarta na okres 24 miesięcy.</w:t>
      </w:r>
    </w:p>
    <w:p w:rsidR="00BA76B9" w:rsidRDefault="00BA76B9" w:rsidP="00BA76B9">
      <w:pPr>
        <w:pStyle w:val="Style46"/>
        <w:widowControl/>
        <w:numPr>
          <w:ilvl w:val="0"/>
          <w:numId w:val="2"/>
        </w:numPr>
        <w:tabs>
          <w:tab w:val="left" w:pos="202"/>
        </w:tabs>
        <w:spacing w:line="485" w:lineRule="exact"/>
        <w:rPr>
          <w:rStyle w:val="FontStyle51"/>
        </w:rPr>
      </w:pPr>
      <w:r>
        <w:rPr>
          <w:rStyle w:val="FontStyle51"/>
        </w:rPr>
        <w:t>Termin rozpoczęcia wykonania usługi ustala się na dzień 22.04.2016r.</w:t>
      </w:r>
    </w:p>
    <w:p w:rsidR="00BA76B9" w:rsidRDefault="00BA76B9" w:rsidP="00BA76B9">
      <w:pPr>
        <w:pStyle w:val="Style46"/>
        <w:widowControl/>
        <w:numPr>
          <w:ilvl w:val="0"/>
          <w:numId w:val="2"/>
        </w:numPr>
        <w:tabs>
          <w:tab w:val="left" w:pos="202"/>
        </w:tabs>
        <w:spacing w:before="5" w:line="485" w:lineRule="exact"/>
        <w:rPr>
          <w:rStyle w:val="FontStyle51"/>
        </w:rPr>
      </w:pPr>
      <w:r>
        <w:rPr>
          <w:rStyle w:val="FontStyle51"/>
        </w:rPr>
        <w:t>Termin zakończenia wykonania usługi ustala się na dzień 21.04.2018r.</w:t>
      </w:r>
    </w:p>
    <w:p w:rsidR="00BA76B9" w:rsidRDefault="00BA76B9" w:rsidP="00BA76B9">
      <w:pPr>
        <w:pStyle w:val="Style5"/>
        <w:widowControl/>
        <w:spacing w:line="485" w:lineRule="exact"/>
        <w:ind w:right="29"/>
        <w:rPr>
          <w:rStyle w:val="FontStyle51"/>
        </w:rPr>
      </w:pPr>
      <w:r>
        <w:rPr>
          <w:rStyle w:val="FontStyle51"/>
        </w:rPr>
        <w:t>§3</w:t>
      </w:r>
    </w:p>
    <w:p w:rsidR="00BA76B9" w:rsidRDefault="00BA76B9" w:rsidP="00BA76B9">
      <w:pPr>
        <w:pStyle w:val="Style9"/>
        <w:widowControl/>
        <w:spacing w:before="163" w:line="264" w:lineRule="exact"/>
        <w:rPr>
          <w:rStyle w:val="FontStyle51"/>
        </w:rPr>
      </w:pPr>
      <w:r>
        <w:rPr>
          <w:rStyle w:val="FontStyle51"/>
        </w:rPr>
        <w:t>1.   Miesięczne wynagrodzenie brutto Wykonawcy za przedmiot umowy określony w § 1 wynosi</w:t>
      </w:r>
    </w:p>
    <w:p w:rsidR="00BA76B9" w:rsidRDefault="00BA76B9" w:rsidP="00BA76B9">
      <w:pPr>
        <w:pStyle w:val="Style5"/>
        <w:widowControl/>
        <w:tabs>
          <w:tab w:val="left" w:leader="dot" w:pos="3350"/>
          <w:tab w:val="left" w:leader="dot" w:pos="7310"/>
        </w:tabs>
        <w:spacing w:line="264" w:lineRule="exact"/>
        <w:ind w:left="350"/>
        <w:jc w:val="left"/>
        <w:rPr>
          <w:rStyle w:val="FontStyle51"/>
        </w:rPr>
      </w:pPr>
      <w:r>
        <w:rPr>
          <w:rStyle w:val="FontStyle51"/>
        </w:rPr>
        <w:tab/>
        <w:t xml:space="preserve"> (słownie:</w:t>
      </w:r>
      <w:r>
        <w:rPr>
          <w:rStyle w:val="FontStyle51"/>
        </w:rPr>
        <w:tab/>
        <w:t>) miesięcznie</w:t>
      </w:r>
    </w:p>
    <w:p w:rsidR="00BA76B9" w:rsidRPr="00E20400" w:rsidRDefault="00BA76B9" w:rsidP="00BA76B9">
      <w:pPr>
        <w:pStyle w:val="Style5"/>
        <w:widowControl/>
        <w:spacing w:before="5" w:line="264" w:lineRule="exact"/>
        <w:ind w:left="346"/>
        <w:jc w:val="left"/>
        <w:rPr>
          <w:rStyle w:val="FontStyle51"/>
        </w:rPr>
      </w:pPr>
      <w:r>
        <w:rPr>
          <w:rStyle w:val="FontStyle51"/>
        </w:rPr>
        <w:t xml:space="preserve">brutto i jest zgodne ze złożoną ofertą przetargową. </w:t>
      </w:r>
      <w:r w:rsidRPr="00E20400">
        <w:rPr>
          <w:rStyle w:val="FontStyle51"/>
        </w:rPr>
        <w:t>Strony zgodnie oświadczają, iż łączna wartość wynagrodzenia za przedmiot umowy określony w</w:t>
      </w:r>
      <w:r>
        <w:rPr>
          <w:rStyle w:val="FontStyle51"/>
        </w:rPr>
        <w:t xml:space="preserve"> </w:t>
      </w:r>
      <w:r w:rsidRPr="00E20400">
        <w:rPr>
          <w:rStyle w:val="FontStyle51"/>
        </w:rPr>
        <w:t>§ 1 za cały okres obowiązywania umowy wynosi</w:t>
      </w:r>
      <w:r w:rsidRPr="00E20400">
        <w:rPr>
          <w:rStyle w:val="FontStyle51"/>
        </w:rPr>
        <w:tab/>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(słownie:</w:t>
      </w:r>
      <w:r w:rsidRPr="00E20400">
        <w:rPr>
          <w:rStyle w:val="FontStyle51"/>
        </w:rPr>
        <w:tab/>
        <w:t>) miesięcznie brutto.</w:t>
      </w:r>
    </w:p>
    <w:p w:rsidR="00BA76B9" w:rsidRPr="00E20400" w:rsidRDefault="00BA76B9" w:rsidP="00BA76B9">
      <w:pPr>
        <w:pStyle w:val="Style5"/>
        <w:widowControl/>
        <w:spacing w:before="5" w:line="264" w:lineRule="exact"/>
        <w:ind w:left="346"/>
        <w:jc w:val="both"/>
        <w:rPr>
          <w:rStyle w:val="FontStyle51"/>
        </w:rPr>
      </w:pPr>
    </w:p>
    <w:p w:rsidR="00BA76B9" w:rsidRDefault="00BA76B9" w:rsidP="00BA76B9">
      <w:pPr>
        <w:pStyle w:val="Style5"/>
        <w:widowControl/>
        <w:spacing w:before="5" w:line="264" w:lineRule="exact"/>
        <w:ind w:left="346"/>
        <w:rPr>
          <w:rStyle w:val="FontStyle51"/>
        </w:rPr>
      </w:pPr>
    </w:p>
    <w:p w:rsidR="00BA76B9" w:rsidRDefault="00BA76B9" w:rsidP="00BA76B9">
      <w:pPr>
        <w:pStyle w:val="Style5"/>
        <w:widowControl/>
        <w:spacing w:before="5" w:line="264" w:lineRule="exact"/>
        <w:ind w:left="346"/>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§4</w:t>
      </w:r>
    </w:p>
    <w:p w:rsidR="00BA76B9" w:rsidRDefault="00BA76B9" w:rsidP="00BA76B9">
      <w:pPr>
        <w:pStyle w:val="Style5"/>
        <w:widowControl/>
        <w:numPr>
          <w:ilvl w:val="0"/>
          <w:numId w:val="3"/>
        </w:numPr>
        <w:spacing w:before="5" w:line="264" w:lineRule="exact"/>
        <w:jc w:val="both"/>
        <w:rPr>
          <w:rStyle w:val="FontStyle51"/>
        </w:rPr>
      </w:pPr>
      <w:r w:rsidRPr="00E20400">
        <w:rPr>
          <w:rStyle w:val="FontStyle51"/>
        </w:rPr>
        <w:t>Wykonawca będz</w:t>
      </w:r>
      <w:r>
        <w:rPr>
          <w:rStyle w:val="FontStyle51"/>
        </w:rPr>
        <w:t>ie wykonywał prace porządkowe w budynku zajmowanym</w:t>
      </w:r>
      <w:r w:rsidRPr="00E20400">
        <w:rPr>
          <w:rStyle w:val="FontStyle51"/>
        </w:rPr>
        <w:t xml:space="preserve"> przez Sąd </w:t>
      </w:r>
      <w:r>
        <w:rPr>
          <w:rStyle w:val="FontStyle51"/>
        </w:rPr>
        <w:t>Rejonowy w Zgierzu przy ul. Sokołowskiej 6 w</w:t>
      </w:r>
      <w:r w:rsidRPr="00E20400">
        <w:rPr>
          <w:rStyle w:val="FontStyle51"/>
        </w:rPr>
        <w:t xml:space="preserve"> godzinach od godz. </w:t>
      </w:r>
      <w:r>
        <w:rPr>
          <w:rStyle w:val="FontStyle51"/>
        </w:rPr>
        <w:t>14:00 do 21:00 od poniedziałku do piątku.</w:t>
      </w:r>
      <w:r w:rsidRPr="00E20400">
        <w:rPr>
          <w:rStyle w:val="FontStyle51"/>
        </w:rPr>
        <w:t xml:space="preserve"> </w:t>
      </w:r>
    </w:p>
    <w:p w:rsidR="00BA76B9" w:rsidRPr="00E20400" w:rsidRDefault="00BA76B9" w:rsidP="00BA76B9">
      <w:pPr>
        <w:pStyle w:val="Style5"/>
        <w:widowControl/>
        <w:numPr>
          <w:ilvl w:val="0"/>
          <w:numId w:val="3"/>
        </w:numPr>
        <w:spacing w:before="5" w:line="264" w:lineRule="exact"/>
        <w:jc w:val="both"/>
        <w:rPr>
          <w:rStyle w:val="FontStyle51"/>
        </w:rPr>
      </w:pPr>
      <w:r w:rsidRPr="00E20400">
        <w:rPr>
          <w:rStyle w:val="FontStyle51"/>
        </w:rPr>
        <w:lastRenderedPageBreak/>
        <w:t xml:space="preserve">W celu zapewnienia stałej obsługi porządkowej w budynku Sądu w godz. od 7.30 do </w:t>
      </w:r>
      <w:r>
        <w:rPr>
          <w:rStyle w:val="FontStyle51"/>
        </w:rPr>
        <w:t>14:00</w:t>
      </w:r>
      <w:r w:rsidRPr="00E20400">
        <w:rPr>
          <w:rStyle w:val="FontStyle51"/>
        </w:rPr>
        <w:t xml:space="preserve"> </w:t>
      </w:r>
      <w:r>
        <w:rPr>
          <w:rStyle w:val="FontStyle51"/>
        </w:rPr>
        <w:t xml:space="preserve">             w poniedziałki,</w:t>
      </w:r>
      <w:r w:rsidRPr="00E20400">
        <w:rPr>
          <w:rStyle w:val="FontStyle51"/>
        </w:rPr>
        <w:t xml:space="preserve"> wtorki, środy, czwartki i piątki,</w:t>
      </w:r>
      <w:r>
        <w:rPr>
          <w:rStyle w:val="FontStyle51"/>
        </w:rPr>
        <w:t xml:space="preserve"> powinien dyżurować jeden pracownik wyznaczony przez wykonawcę, którego</w:t>
      </w:r>
      <w:r w:rsidRPr="00E20400">
        <w:rPr>
          <w:rStyle w:val="FontStyle51"/>
        </w:rPr>
        <w:t xml:space="preserve"> zadaniem będzie </w:t>
      </w:r>
      <w:r>
        <w:rPr>
          <w:rStyle w:val="FontStyle51"/>
        </w:rPr>
        <w:t xml:space="preserve">bieżące </w:t>
      </w:r>
      <w:r w:rsidRPr="00E20400">
        <w:rPr>
          <w:rStyle w:val="FontStyle51"/>
        </w:rPr>
        <w:t>sprzątanie codzienne wykonywanie prac porządkowych zlecanych w miarę potrzeb przez wyznaczonego pracownika zamawiającego.</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§5</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1.</w:t>
      </w:r>
      <w:r w:rsidRPr="00E20400">
        <w:rPr>
          <w:rStyle w:val="FontStyle51"/>
        </w:rPr>
        <w:tab/>
        <w:t>Zamawiający wyznaczy 2 osoby a Wykonawca 1 osobę, które stanowić będą Komisję oceniającą jakość wykonywanych prac porządkowych, przy czym przedstawiciel Wykonawcy powinien stawić się u Zamawiającego w ciągu 1 godziny od zgłoszenia przypadku nie utrzymania czystości.</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2.</w:t>
      </w:r>
      <w:r w:rsidRPr="00E20400">
        <w:rPr>
          <w:rStyle w:val="FontStyle51"/>
        </w:rPr>
        <w:tab/>
        <w:t>Wykonawca zobowiązany jest do usunięcia stwierdzonych przypadków nie utrzymania czystości w budynku Sądu na wniosek Komisji w terminie 30 minut od chwili zgłoszenia</w:t>
      </w:r>
    </w:p>
    <w:p w:rsidR="00BA76B9" w:rsidRDefault="00BA76B9" w:rsidP="00BA76B9">
      <w:pPr>
        <w:pStyle w:val="Style5"/>
        <w:widowControl/>
        <w:spacing w:before="5" w:line="264" w:lineRule="exact"/>
        <w:ind w:left="346"/>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§6</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1.</w:t>
      </w:r>
      <w:r w:rsidRPr="00E20400">
        <w:rPr>
          <w:rStyle w:val="FontStyle51"/>
        </w:rPr>
        <w:tab/>
        <w:t>Trzykrotne stwierdzenie uchybień w okresie jednego kwartału w zakresie utrzymania czystości w budynku i pomieszczeniach Sądu, stwierdzone przez Komisję skutkuje nałożeniem na Wykonawcę kary umownej w wysokości 500zł.</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2.</w:t>
      </w:r>
      <w:r w:rsidRPr="00E20400">
        <w:rPr>
          <w:rStyle w:val="FontStyle51"/>
        </w:rPr>
        <w:tab/>
        <w:t>W wypadku stwierdzenia kolejnego uchybienia w zakresie utrzymania czystości w budynku i pomieszczeniach sądu w tym samym kwartale, stosuje się karę umowną w wysokości wskazanej w pkt. 1 za każde naruszenie odrębnie.</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3.</w:t>
      </w:r>
      <w:r w:rsidRPr="00E20400">
        <w:rPr>
          <w:rStyle w:val="FontStyle51"/>
        </w:rPr>
        <w:tab/>
        <w:t>Zastrzeżone kary umowne nie pozbawiają Zamawiającego prawa dochodzenia od Wykonawcy odszkodowania przenoszącego wysokość zastrzeżonych kar umownych na zasadach ogólnych.</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§7</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1.</w:t>
      </w:r>
      <w:r w:rsidRPr="00E20400">
        <w:rPr>
          <w:rStyle w:val="FontStyle51"/>
        </w:rPr>
        <w:tab/>
        <w:t>Wykonawca oświadcza, iż na czas obowiązywania niniejszej umowy zatrudnia na podstawie</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 xml:space="preserve">umowy o pracę w pełnym wymiarze czasu pracy, </w:t>
      </w:r>
      <w:r>
        <w:rPr>
          <w:rStyle w:val="FontStyle51"/>
        </w:rPr>
        <w:t xml:space="preserve">wskazane w załączniku nr 6 </w:t>
      </w:r>
      <w:r w:rsidRPr="00E20400">
        <w:rPr>
          <w:rStyle w:val="FontStyle51"/>
        </w:rPr>
        <w:t>do umowy</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osobę/osoby niepełnosprawne w rozumieniu przepisów o rehabilitacji zawodowej i społecznej oraz zatrudnieniu osób niepełnosprawnych.</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2.</w:t>
      </w:r>
      <w:r w:rsidRPr="00E20400">
        <w:rPr>
          <w:rStyle w:val="FontStyle51"/>
        </w:rPr>
        <w:tab/>
        <w:t>W terminie 10 dni od dnia zawarcia umowy wykonawca zobowiązany jest przedstawić dokument potwierdzający zatrudnienie osoby lub osób wskazanych w ust. 1.</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 xml:space="preserve"> </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3.</w:t>
      </w:r>
      <w:r w:rsidRPr="00E20400">
        <w:rPr>
          <w:rStyle w:val="FontStyle51"/>
        </w:rPr>
        <w:tab/>
        <w:t>Wykonawca zobowiązany jest do comiesięcznego raportowania stanu zatrudnienia osoby lub osób wskazanych w ust. 1 przez cały okres realizacji zamówienia, w terminie do 10 dnia każdego miesiąca. Na każde żądanie zamawiającego, w terminie 2 dni roboczych i w formie wskazanej przez zmawiającego, wykonawca zobowiązany jest udzielić wyjaśnień w powyższym zakresie.</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4.</w:t>
      </w:r>
      <w:r w:rsidRPr="00E20400">
        <w:rPr>
          <w:rStyle w:val="FontStyle51"/>
        </w:rPr>
        <w:tab/>
        <w:t>W uzasadnionych przypadkach, z przyczyn nie leżących po stronie wykonawcy, możliwe jest zastąpienie osoby lub osób określonych w ust. 1, inną osobą, pod warunkiem, że spełnione zostaną wszystkie powyższe wymagania (co do kategorii osób, co do zatrudnienia na okres realizacji zamówienia, w pełnym wymiarze czasu pracy).</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5.</w:t>
      </w:r>
      <w:r w:rsidRPr="00E20400">
        <w:rPr>
          <w:rStyle w:val="FontStyle51"/>
        </w:rPr>
        <w:tab/>
        <w:t>Wykonawca zobowiązany jest do zapłaty na rzecz zamawiającego karę umowną w przypadku:</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a.</w:t>
      </w:r>
      <w:r w:rsidRPr="00E20400">
        <w:rPr>
          <w:rStyle w:val="FontStyle51"/>
        </w:rPr>
        <w:tab/>
        <w:t>opóźnienia w złożeniu lub niezłożeniu raportu stanu zatrudnienia w terminie wskazanym w ust. 3 za każdy dzień opóźnienia,</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b.</w:t>
      </w:r>
      <w:r w:rsidRPr="00E20400">
        <w:rPr>
          <w:rStyle w:val="FontStyle51"/>
        </w:rPr>
        <w:tab/>
        <w:t>odstąpienia od umowy przez Zamawiającego w wysokości 30% wartości łącznego wynagrodzenia brutto określonego w §3 ust. 2.</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6.</w:t>
      </w:r>
      <w:r w:rsidRPr="00E20400">
        <w:rPr>
          <w:rStyle w:val="FontStyle51"/>
        </w:rPr>
        <w:tab/>
        <w:t>Zastrzeżone kary umowne nie pozbawiają zamawiającego prawa dochodzenia odszkodowania na zasadach ogólnych.</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7.</w:t>
      </w:r>
      <w:r w:rsidRPr="00E20400">
        <w:rPr>
          <w:rStyle w:val="FontStyle51"/>
        </w:rPr>
        <w:tab/>
        <w:t>W przypadku naruszenia obowiązku wskazanego w ust. 5 Zamawiający ma prawo odstąpienia od umowy, w terminie 90 dni od daty powzięcia wiadomości o przyczynie odstąpienie, w formie pisemnej oraz naliczenia kar umownych w skazanych w ust. 5 lit. b.</w:t>
      </w:r>
    </w:p>
    <w:p w:rsidR="00BA76B9" w:rsidRPr="00E20400" w:rsidRDefault="00BA76B9" w:rsidP="00BA76B9">
      <w:pPr>
        <w:pStyle w:val="Style5"/>
        <w:widowControl/>
        <w:spacing w:before="5" w:line="264" w:lineRule="exact"/>
        <w:ind w:left="346"/>
        <w:jc w:val="both"/>
        <w:rPr>
          <w:rStyle w:val="FontStyle51"/>
        </w:rPr>
      </w:pPr>
      <w:r>
        <w:rPr>
          <w:rStyle w:val="FontStyle51"/>
        </w:rPr>
        <w:t>8</w:t>
      </w:r>
      <w:r w:rsidRPr="00E20400">
        <w:rPr>
          <w:rStyle w:val="FontStyle51"/>
        </w:rPr>
        <w:t>.</w:t>
      </w:r>
      <w:r w:rsidRPr="00E20400">
        <w:rPr>
          <w:rStyle w:val="FontStyle51"/>
        </w:rPr>
        <w:tab/>
        <w:t>Wykonawca zobowiązany jest wykonywać czynności będące przedmiotem umowy z należytą starannością, mając na względzie uzasadnione interesy Zamawiającego w zakresie prowadzonych przez siebie czynności.</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lastRenderedPageBreak/>
        <w:t>§8</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1.</w:t>
      </w:r>
      <w:r w:rsidRPr="00E20400">
        <w:rPr>
          <w:rStyle w:val="FontStyle51"/>
        </w:rPr>
        <w:tab/>
        <w:t xml:space="preserve">Zamawiający ma prawo odstąpienia od umowy w terminie 30 dni od daty powzięcia wiadomości </w:t>
      </w:r>
      <w:r>
        <w:rPr>
          <w:rStyle w:val="FontStyle51"/>
        </w:rPr>
        <w:t xml:space="preserve">           </w:t>
      </w:r>
      <w:r w:rsidRPr="00E20400">
        <w:rPr>
          <w:rStyle w:val="FontStyle51"/>
        </w:rPr>
        <w:t>o następujących przypadkach:</w:t>
      </w:r>
    </w:p>
    <w:p w:rsidR="00BA76B9" w:rsidRPr="00E20400" w:rsidRDefault="00BA76B9" w:rsidP="00BA76B9">
      <w:pPr>
        <w:pStyle w:val="Style5"/>
        <w:widowControl/>
        <w:spacing w:before="5" w:line="264" w:lineRule="exact"/>
        <w:ind w:left="346"/>
        <w:jc w:val="both"/>
        <w:rPr>
          <w:rStyle w:val="FontStyle51"/>
        </w:rPr>
      </w:pPr>
      <w:r>
        <w:rPr>
          <w:rStyle w:val="FontStyle51"/>
        </w:rPr>
        <w:t>a</w:t>
      </w:r>
      <w:r w:rsidRPr="00E20400">
        <w:rPr>
          <w:rStyle w:val="FontStyle51"/>
        </w:rPr>
        <w:t>.</w:t>
      </w:r>
      <w:r w:rsidRPr="00E20400">
        <w:rPr>
          <w:rStyle w:val="FontStyle51"/>
        </w:rPr>
        <w:tab/>
        <w:t>trzykrotne zapłacenie kary umownej w okresie jednego kwartału w okresie jednego kwartału</w:t>
      </w:r>
    </w:p>
    <w:p w:rsidR="00BA76B9" w:rsidRPr="00E20400" w:rsidRDefault="00BA76B9" w:rsidP="00BA76B9">
      <w:pPr>
        <w:pStyle w:val="Style5"/>
        <w:widowControl/>
        <w:spacing w:before="5" w:line="264" w:lineRule="exact"/>
        <w:ind w:left="346"/>
        <w:jc w:val="both"/>
        <w:rPr>
          <w:rStyle w:val="FontStyle51"/>
        </w:rPr>
      </w:pPr>
      <w:r>
        <w:rPr>
          <w:rStyle w:val="FontStyle51"/>
        </w:rPr>
        <w:t>b</w:t>
      </w:r>
      <w:r w:rsidRPr="00E20400">
        <w:rPr>
          <w:rStyle w:val="FontStyle51"/>
        </w:rPr>
        <w:t>.</w:t>
      </w:r>
      <w:r w:rsidRPr="00E20400">
        <w:rPr>
          <w:rStyle w:val="FontStyle51"/>
        </w:rPr>
        <w:tab/>
        <w:t>wykorzystywanie mienia Zamawiającego bez jego zgody lub niezgodnie z przeznaczeniem,</w:t>
      </w:r>
    </w:p>
    <w:p w:rsidR="00BA76B9" w:rsidRPr="00E20400" w:rsidRDefault="00BA76B9" w:rsidP="00BA76B9">
      <w:pPr>
        <w:pStyle w:val="Style5"/>
        <w:widowControl/>
        <w:spacing w:before="5" w:line="264" w:lineRule="exact"/>
        <w:ind w:left="346"/>
        <w:jc w:val="both"/>
        <w:rPr>
          <w:rStyle w:val="FontStyle51"/>
        </w:rPr>
      </w:pPr>
      <w:r>
        <w:rPr>
          <w:rStyle w:val="FontStyle51"/>
        </w:rPr>
        <w:t>c</w:t>
      </w:r>
      <w:r w:rsidRPr="00E20400">
        <w:rPr>
          <w:rStyle w:val="FontStyle51"/>
        </w:rPr>
        <w:t>.</w:t>
      </w:r>
      <w:r w:rsidRPr="00E20400">
        <w:rPr>
          <w:rStyle w:val="FontStyle51"/>
        </w:rPr>
        <w:tab/>
        <w:t>przebywania osób nieuprawnionych w budynkach i pomieszczeniach Sądu.</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2.</w:t>
      </w:r>
      <w:r w:rsidRPr="00E20400">
        <w:rPr>
          <w:rStyle w:val="FontStyle51"/>
        </w:rPr>
        <w:tab/>
        <w:t>W przypadku odstąpienia przez Zamawiającego od umowy w okolicznościach wymienionych powyżej Zamawiający wyznaczy termin, do którego Wykonawca ma obowiązek realizować przedmiot zamówienia.</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3.</w:t>
      </w:r>
      <w:r w:rsidRPr="00E20400">
        <w:rPr>
          <w:rStyle w:val="FontStyle51"/>
        </w:rPr>
        <w:tab/>
        <w:t>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A76B9" w:rsidRPr="00E20400" w:rsidRDefault="00BA76B9" w:rsidP="00BA76B9">
      <w:pPr>
        <w:pStyle w:val="Style5"/>
        <w:widowControl/>
        <w:spacing w:before="5" w:line="264" w:lineRule="exact"/>
        <w:ind w:left="346"/>
        <w:rPr>
          <w:rStyle w:val="FontStyle51"/>
        </w:rPr>
      </w:pPr>
      <w:r w:rsidRPr="00E20400">
        <w:rPr>
          <w:rStyle w:val="FontStyle51"/>
        </w:rPr>
        <w:t>§9</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1.</w:t>
      </w:r>
      <w:r w:rsidRPr="00E20400">
        <w:rPr>
          <w:rStyle w:val="FontStyle51"/>
        </w:rPr>
        <w:tab/>
        <w:t>Zapłata za świadczone usługi nastąpi na podstawie comiesięcznych faktur wystawionych przez</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Wykonawc</w:t>
      </w:r>
      <w:r>
        <w:rPr>
          <w:rStyle w:val="FontStyle51"/>
        </w:rPr>
        <w:t xml:space="preserve">ę przelewem na konto Wykonawcy, </w:t>
      </w:r>
      <w:r w:rsidRPr="00E20400">
        <w:rPr>
          <w:rStyle w:val="FontStyle51"/>
        </w:rPr>
        <w:t>w</w:t>
      </w:r>
      <w:r>
        <w:rPr>
          <w:rStyle w:val="FontStyle51"/>
        </w:rPr>
        <w:t xml:space="preserve"> </w:t>
      </w:r>
      <w:r w:rsidRPr="00E20400">
        <w:rPr>
          <w:rStyle w:val="FontStyle51"/>
        </w:rPr>
        <w:t>ciągu 30 dni od daty wystawienia faktury.</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2.</w:t>
      </w:r>
      <w:r w:rsidRPr="00E20400">
        <w:rPr>
          <w:rStyle w:val="FontStyle51"/>
        </w:rPr>
        <w:tab/>
        <w:t>Za dzień zapłaty uważa się datę obciążenia rachunku bankowego Zamawiającego.</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§10</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jc w:val="both"/>
        <w:rPr>
          <w:rStyle w:val="FontStyle51"/>
        </w:rPr>
      </w:pPr>
      <w:r w:rsidRPr="00E20400">
        <w:rPr>
          <w:rStyle w:val="FontStyle51"/>
        </w:rPr>
        <w:t>Za  przestrzeganie  przepisów  BHP,  ppoż.  przy świadczeniu  usług odpowiedzialności ponosi</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 xml:space="preserve"> </w:t>
      </w:r>
      <w:r>
        <w:rPr>
          <w:rStyle w:val="FontStyle51"/>
        </w:rPr>
        <w:t>W</w:t>
      </w:r>
      <w:r w:rsidRPr="00E20400">
        <w:rPr>
          <w:rStyle w:val="FontStyle51"/>
        </w:rPr>
        <w:t>ykonawca.</w:t>
      </w:r>
    </w:p>
    <w:p w:rsidR="00BA76B9" w:rsidRPr="00E20400" w:rsidRDefault="00BA76B9" w:rsidP="00BA76B9">
      <w:pPr>
        <w:pStyle w:val="Style5"/>
        <w:widowControl/>
        <w:spacing w:before="5" w:line="264" w:lineRule="exact"/>
        <w:ind w:left="346"/>
        <w:rPr>
          <w:rStyle w:val="FontStyle51"/>
        </w:rPr>
      </w:pPr>
      <w:r>
        <w:rPr>
          <w:rStyle w:val="FontStyle51"/>
        </w:rPr>
        <w:t>§ 11</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jc w:val="both"/>
        <w:rPr>
          <w:rStyle w:val="FontStyle51"/>
        </w:rPr>
      </w:pPr>
      <w:r w:rsidRPr="00E20400">
        <w:rPr>
          <w:rStyle w:val="FontStyle51"/>
        </w:rPr>
        <w:t>W sprawach nie uregulowanych umową mają zastosowanie przepisy Kodeksu Cywilnego i ustawy prawo zamówień publicznych.</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§12</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1.Strony postanawiają, iż w przypadku zmiany:</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a)</w:t>
      </w:r>
      <w:r w:rsidRPr="006E52A7">
        <w:rPr>
          <w:rStyle w:val="FontStyle51"/>
        </w:rPr>
        <w:tab/>
        <w:t>stawki podatku od towarów i usług,</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b)</w:t>
      </w:r>
      <w:r w:rsidRPr="006E52A7">
        <w:rPr>
          <w:rStyle w:val="FontStyle51"/>
        </w:rPr>
        <w:tab/>
        <w:t>wysokości minimalnego wynagrodzenia za pracę ustalonego na podstawie art. 2 ust. 3-5 ustawy</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z dnia 10 października 2002 r. o minimalnym wynagrodzeniu za pracę,</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c)</w:t>
      </w:r>
      <w:r w:rsidRPr="006E52A7">
        <w:rPr>
          <w:rStyle w:val="FontStyle51"/>
        </w:rPr>
        <w:tab/>
        <w:t>zasad podlegania ubezpieczeniom społecznym lub ubezpieczeniu zdrowotnemu lub wysokości</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stawki składki na ubezpi</w:t>
      </w:r>
      <w:r>
        <w:rPr>
          <w:rStyle w:val="FontStyle51"/>
        </w:rPr>
        <w:t xml:space="preserve">eczenia społeczne lub zdrowotne </w:t>
      </w:r>
      <w:r w:rsidRPr="006E52A7">
        <w:rPr>
          <w:rStyle w:val="FontStyle51"/>
        </w:rPr>
        <w:t>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oraz zakładany zysk, a Inwestor zaakceptuje powyższą kalkulację. W treści kalkulacji Wykonawca zobowiązany jest w szczególności przedstawić zestawienie:</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wynagrodzeń wszystkich pracowników oraz wszystkich osób zatrudnionych na podstawie umów cywilno-prawnych oddelegowanych do realizacji usługi u Zamawiającego wraz ze składkami ZUS</w:t>
      </w:r>
      <w:r>
        <w:rPr>
          <w:rStyle w:val="FontStyle51"/>
        </w:rPr>
        <w:t xml:space="preserve">              </w:t>
      </w:r>
      <w:r w:rsidRPr="006E52A7">
        <w:rPr>
          <w:rStyle w:val="FontStyle51"/>
        </w:rPr>
        <w:t xml:space="preserve"> i innymi obciążeniami publiczno-prawnymi,</w:t>
      </w:r>
      <w:r>
        <w:rPr>
          <w:rStyle w:val="FontStyle51"/>
        </w:rPr>
        <w:t xml:space="preserve"> </w:t>
      </w:r>
      <w:r w:rsidRPr="006E52A7">
        <w:rPr>
          <w:rStyle w:val="FontStyle51"/>
        </w:rPr>
        <w:t>pływu zmiany stawki podatku od towarów i usług na koszty związane z wykonaniem usługi, w szczególności z wyspecyfik</w:t>
      </w:r>
      <w:r>
        <w:rPr>
          <w:rStyle w:val="FontStyle51"/>
        </w:rPr>
        <w:t xml:space="preserve">owaniem wszystkich tych kosztów </w:t>
      </w:r>
      <w:r w:rsidRPr="006E52A7">
        <w:rPr>
          <w:rStyle w:val="FontStyle51"/>
        </w:rPr>
        <w:t>na które ta zmiana miała wpływ,</w:t>
      </w:r>
      <w:r>
        <w:rPr>
          <w:rStyle w:val="FontStyle51"/>
        </w:rPr>
        <w:t xml:space="preserve"> </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 xml:space="preserve">wskazać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w:t>
      </w:r>
      <w:r>
        <w:rPr>
          <w:rStyle w:val="FontStyle51"/>
        </w:rPr>
        <w:t xml:space="preserve">                       </w:t>
      </w:r>
      <w:r w:rsidRPr="006E52A7">
        <w:rPr>
          <w:rStyle w:val="FontStyle51"/>
        </w:rPr>
        <w:t>do przedstawionej kalkulacji uwzględniających zastrzeżenia Zamawiającego.</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2.</w:t>
      </w:r>
      <w:r w:rsidRPr="006E52A7">
        <w:rPr>
          <w:rStyle w:val="FontStyle51"/>
        </w:rPr>
        <w:tab/>
        <w:t>Zmiany, o których mowa w ust. 1 muszą zostać udokumentowane. Pismo (wniosek) dotyczące w/w zmian wraz z uzasadnieniem, strona występująca z wnioskiem zobowiązana jest złożyć drugiej stronie w terminie 7 dni od daty powzięcia wiadomości o zaistnieniu okoliczności uzasadniającej taką zmianę.</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lastRenderedPageBreak/>
        <w:t>3.</w:t>
      </w:r>
      <w:r w:rsidRPr="006E52A7">
        <w:rPr>
          <w:rStyle w:val="FontStyle51"/>
        </w:rPr>
        <w:tab/>
        <w:t xml:space="preserve">W przypadku złożenia wniosku o dokonanie zmian opisanych w ust. 1 lit. a-c) Zamawiający </w:t>
      </w:r>
      <w:r>
        <w:rPr>
          <w:rStyle w:val="FontStyle51"/>
        </w:rPr>
        <w:t xml:space="preserve">                </w:t>
      </w:r>
      <w:r w:rsidRPr="006E52A7">
        <w:rPr>
          <w:rStyle w:val="FontStyle51"/>
        </w:rPr>
        <w:t xml:space="preserve">w terminie 7 dni od daty złożenia dokumentów zgłosi zastrzeżenia do złożonych dokumentów lub złoży wniosek o ich wyjaśnienie. Nie zależnie od zastrzeżonego terminu Zamawiający uprawniony jest </w:t>
      </w:r>
      <w:r>
        <w:rPr>
          <w:rStyle w:val="FontStyle51"/>
        </w:rPr>
        <w:t xml:space="preserve">              </w:t>
      </w:r>
      <w:r w:rsidRPr="006E52A7">
        <w:rPr>
          <w:rStyle w:val="FontStyle51"/>
        </w:rPr>
        <w:t xml:space="preserve">do żądania dalszych wyjaśnień i uzupełnień jeśli uzupełnione dokumenty lub wyjaśnienia </w:t>
      </w:r>
      <w:r>
        <w:rPr>
          <w:rStyle w:val="FontStyle51"/>
        </w:rPr>
        <w:t xml:space="preserve">                     </w:t>
      </w:r>
      <w:r w:rsidRPr="006E52A7">
        <w:rPr>
          <w:rStyle w:val="FontStyle51"/>
        </w:rPr>
        <w:t>są niewystarczające do podjęcia decyzji w przedmiocie wnioskowanej zmiany. Wykonawca zobowiązany jest do uzupełnienia dokumentów lub złożenia wyjaśnień w terminie 3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w:t>
      </w:r>
      <w:r>
        <w:rPr>
          <w:rStyle w:val="FontStyle51"/>
        </w:rPr>
        <w:t xml:space="preserve"> </w:t>
      </w:r>
      <w:r w:rsidRPr="006E52A7">
        <w:rPr>
          <w:rStyle w:val="FontStyle51"/>
        </w:rPr>
        <w:t>opisanych w ust. 1 lit. a-c) powinna zostać podjęta w terminie miesiąca od daty przekazania przez wykonawcę wniosku o zmianę wraz z dokumentami uzasadniającymi tą zmianę.</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4.</w:t>
      </w:r>
      <w:r w:rsidRPr="006E52A7">
        <w:rPr>
          <w:rStyle w:val="FontStyle51"/>
        </w:rPr>
        <w:tab/>
        <w:t>W przypadku uznania wniosku o wprowadzenie zmiany za zasadny Strony w terminie 7 dni zawrą aneks do umowy.</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5.</w:t>
      </w:r>
      <w:r w:rsidRPr="006E52A7">
        <w:rPr>
          <w:rStyle w:val="FontStyle51"/>
        </w:rPr>
        <w:tab/>
        <w:t>Zmiana wysokości wynagrodzenia w oparciu o przesłanki określone w ust. 1 lit. a-c) obowiązywać będzie od dnia podpisania aneksu, o którym mowa w ust. 5.</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3.</w:t>
      </w:r>
      <w:r w:rsidRPr="006E52A7">
        <w:rPr>
          <w:rStyle w:val="FontStyle51"/>
        </w:rPr>
        <w:tab/>
        <w:t>W wypadku zmiany, o której mowa w ust. 1 lit. a) wartość cen jednostkowych netto nie zmieni</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się, a określona w aneksie wartość cen brutto zostanie wyliczona na podstawie nowych przepisów.</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4.</w:t>
      </w:r>
      <w:r w:rsidRPr="006E52A7">
        <w:rPr>
          <w:rStyle w:val="FontStyle51"/>
        </w:rPr>
        <w:tab/>
        <w:t>W przypadku zmiany, o której mowa w ust 1 lit. b) ceny jednostkowe ulegną zmianie</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proporcjonalnie do wzrostu całkowitego kosztu Wykonawcy wynikającego ze zwiększenia</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wynagrodzeń osób bezpośrednio wykonujących zamówienie do wysokości zmienionego minimalnego</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wynagrodzenia, z uwzględnieniem wszystkich obciążeń publicznoprawnych od kwoty wzrostu</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minimalnego wynagrodzenia.</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5.</w:t>
      </w:r>
      <w:r w:rsidRPr="006E52A7">
        <w:rPr>
          <w:rStyle w:val="FontStyle51"/>
        </w:rPr>
        <w:tab/>
        <w:t>W przypadku zmiany, o którym mowa w ust 1 lit. c) ceny jednostkowe ulegną zmianie</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proporcjonalnie do wzrostu całkowitego kosztu Wykonawcy, jaki będzie on zobowiązany dodatkowo</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ponieść w celu uwzględnienia tej zmiany, przy zachowaniu dotychczasowej kwoty netto</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wynagrodzenia osób bezpośrednio wykonujących zamówienie na rzecz Zamawiającego.</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6.</w:t>
      </w:r>
      <w:r w:rsidRPr="006E52A7">
        <w:rPr>
          <w:rStyle w:val="FontStyle51"/>
        </w:rPr>
        <w:tab/>
        <w:t>Zmiany umowy wymagają formy pisemnej pod rygorem nieważności (aneks do umowy).</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7.</w:t>
      </w:r>
      <w:r w:rsidRPr="006E52A7">
        <w:rPr>
          <w:rStyle w:val="FontStyle51"/>
        </w:rPr>
        <w:tab/>
        <w:t>Wszelkie zmiany umowy wymagają formy pisemnej pod rygorem nieważności.</w:t>
      </w:r>
    </w:p>
    <w:p w:rsidR="00BA76B9" w:rsidRPr="006E52A7" w:rsidRDefault="00BA76B9" w:rsidP="00BA76B9">
      <w:pPr>
        <w:pStyle w:val="Style5"/>
        <w:widowControl/>
        <w:spacing w:before="5" w:line="264" w:lineRule="exact"/>
        <w:ind w:left="346"/>
        <w:jc w:val="both"/>
        <w:rPr>
          <w:rStyle w:val="FontStyle51"/>
        </w:rPr>
      </w:pPr>
      <w:r w:rsidRPr="006E52A7">
        <w:rPr>
          <w:rStyle w:val="FontStyle51"/>
        </w:rPr>
        <w:t>8.</w:t>
      </w:r>
      <w:r w:rsidRPr="006E52A7">
        <w:rPr>
          <w:rStyle w:val="FontStyle51"/>
        </w:rPr>
        <w:tab/>
        <w:t>Integralną część umowy stanowi SIWZ wraz z załącznikami, formularz oferty.</w:t>
      </w:r>
    </w:p>
    <w:p w:rsidR="00BA76B9" w:rsidRDefault="00BA76B9" w:rsidP="00BA76B9">
      <w:pPr>
        <w:pStyle w:val="Style5"/>
        <w:widowControl/>
        <w:spacing w:before="5" w:line="264" w:lineRule="exact"/>
        <w:ind w:left="346"/>
        <w:jc w:val="left"/>
        <w:rPr>
          <w:rStyle w:val="FontStyle51"/>
        </w:rPr>
      </w:pPr>
    </w:p>
    <w:p w:rsidR="00BA76B9" w:rsidRPr="00E20400" w:rsidRDefault="00BA76B9" w:rsidP="00BA76B9">
      <w:pPr>
        <w:pStyle w:val="Style5"/>
        <w:widowControl/>
        <w:spacing w:before="5" w:line="264" w:lineRule="exact"/>
        <w:ind w:left="346"/>
        <w:rPr>
          <w:rStyle w:val="FontStyle51"/>
        </w:rPr>
      </w:pPr>
      <w:r w:rsidRPr="00E20400">
        <w:rPr>
          <w:rStyle w:val="FontStyle51"/>
        </w:rPr>
        <w:t>§13</w:t>
      </w:r>
    </w:p>
    <w:p w:rsidR="00BA76B9"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jc w:val="both"/>
        <w:rPr>
          <w:rStyle w:val="FontStyle51"/>
        </w:rPr>
      </w:pPr>
      <w:r w:rsidRPr="00E20400">
        <w:rPr>
          <w:rStyle w:val="FontStyle51"/>
        </w:rPr>
        <w:t>Wszelkie spory powstałe na tle wykonywania postanowień niniejszej umowy rozpatrywać będzie Sąd powszechny właściwy miejscowo dla Zamawiającego.</w:t>
      </w:r>
    </w:p>
    <w:p w:rsidR="00BA76B9" w:rsidRPr="00E20400" w:rsidRDefault="00BA76B9" w:rsidP="00BA76B9">
      <w:pPr>
        <w:pStyle w:val="Style5"/>
        <w:widowControl/>
        <w:spacing w:before="5" w:line="264" w:lineRule="exact"/>
        <w:ind w:left="346"/>
        <w:jc w:val="both"/>
        <w:rPr>
          <w:rStyle w:val="FontStyle51"/>
        </w:rPr>
      </w:pPr>
      <w:r w:rsidRPr="00E20400">
        <w:rPr>
          <w:rStyle w:val="FontStyle51"/>
        </w:rPr>
        <w:t>Umowę sporządzono w dwóch jednobrzmiących egzemplarzach, po jednym egzemplarzu</w:t>
      </w:r>
      <w:r>
        <w:rPr>
          <w:rStyle w:val="FontStyle51"/>
        </w:rPr>
        <w:t xml:space="preserve">                  </w:t>
      </w:r>
      <w:r w:rsidRPr="00E20400">
        <w:rPr>
          <w:rStyle w:val="FontStyle51"/>
        </w:rPr>
        <w:t xml:space="preserve"> dla Zamawiającego, i dla Wykonawcy.</w:t>
      </w:r>
    </w:p>
    <w:p w:rsidR="00BA76B9" w:rsidRDefault="00BA76B9" w:rsidP="00BA76B9">
      <w:pPr>
        <w:pStyle w:val="Style5"/>
        <w:widowControl/>
        <w:spacing w:before="5" w:line="264" w:lineRule="exact"/>
        <w:ind w:left="346"/>
        <w:jc w:val="both"/>
        <w:rPr>
          <w:rStyle w:val="FontStyle51"/>
        </w:rPr>
      </w:pPr>
    </w:p>
    <w:p w:rsidR="00BA76B9" w:rsidRDefault="00BA76B9" w:rsidP="00BA76B9">
      <w:pPr>
        <w:pStyle w:val="Style5"/>
        <w:widowControl/>
        <w:spacing w:before="5" w:line="264" w:lineRule="exact"/>
        <w:ind w:left="346"/>
        <w:rPr>
          <w:rStyle w:val="FontStyle51"/>
        </w:rPr>
      </w:pPr>
    </w:p>
    <w:p w:rsidR="00BA76B9" w:rsidRDefault="00BA76B9" w:rsidP="00BA76B9">
      <w:pPr>
        <w:pStyle w:val="Style5"/>
        <w:widowControl/>
        <w:spacing w:before="5" w:line="264" w:lineRule="exact"/>
        <w:ind w:left="346"/>
        <w:rPr>
          <w:rStyle w:val="FontStyle51"/>
        </w:rPr>
      </w:pPr>
    </w:p>
    <w:p w:rsidR="00BA76B9" w:rsidRDefault="00BA76B9" w:rsidP="00BA76B9">
      <w:pPr>
        <w:pStyle w:val="Style5"/>
        <w:widowControl/>
        <w:spacing w:before="5" w:line="264" w:lineRule="exact"/>
        <w:ind w:left="346"/>
        <w:rPr>
          <w:rStyle w:val="FontStyle51"/>
        </w:rPr>
      </w:pPr>
    </w:p>
    <w:p w:rsidR="00BA76B9" w:rsidRDefault="00BA76B9" w:rsidP="00BA76B9">
      <w:pPr>
        <w:pStyle w:val="Style5"/>
        <w:widowControl/>
        <w:spacing w:before="5" w:line="264" w:lineRule="exact"/>
        <w:ind w:left="346"/>
        <w:rPr>
          <w:rStyle w:val="FontStyle51"/>
        </w:rPr>
      </w:pPr>
      <w:r>
        <w:rPr>
          <w:rStyle w:val="FontStyle51"/>
        </w:rPr>
        <w:t>§ 14</w:t>
      </w:r>
    </w:p>
    <w:p w:rsidR="00BA76B9" w:rsidRDefault="00BA76B9" w:rsidP="00BA76B9">
      <w:pPr>
        <w:pStyle w:val="Style5"/>
        <w:widowControl/>
        <w:spacing w:before="5" w:line="264" w:lineRule="exact"/>
        <w:ind w:left="346"/>
        <w:rPr>
          <w:rStyle w:val="FontStyle51"/>
        </w:rPr>
      </w:pPr>
    </w:p>
    <w:p w:rsidR="00BA76B9" w:rsidRPr="00E20400" w:rsidRDefault="00BA76B9" w:rsidP="00BA76B9">
      <w:pPr>
        <w:pStyle w:val="Style5"/>
        <w:widowControl/>
        <w:spacing w:before="5" w:line="264" w:lineRule="exact"/>
        <w:ind w:left="346"/>
        <w:jc w:val="left"/>
        <w:rPr>
          <w:rStyle w:val="FontStyle51"/>
        </w:rPr>
      </w:pPr>
      <w:r>
        <w:rPr>
          <w:rStyle w:val="FontStyle51"/>
        </w:rPr>
        <w:t xml:space="preserve">Każda ze stron postępowania może rozwiązać umowę z zachowaniem dwumiesięcznego okresu wypowiedzenia, bez ponoszenia jakichkolwiek konsekwencji. </w:t>
      </w:r>
    </w:p>
    <w:p w:rsidR="00BA76B9" w:rsidRDefault="00BA76B9" w:rsidP="00BA76B9">
      <w:pPr>
        <w:pStyle w:val="Style5"/>
        <w:widowControl/>
        <w:spacing w:before="5" w:line="264" w:lineRule="exact"/>
        <w:ind w:left="346"/>
        <w:jc w:val="both"/>
        <w:rPr>
          <w:rStyle w:val="FontStyle51"/>
        </w:rPr>
      </w:pPr>
    </w:p>
    <w:p w:rsidR="00BA76B9"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jc w:val="both"/>
        <w:rPr>
          <w:rStyle w:val="FontStyle51"/>
        </w:rPr>
      </w:pPr>
      <w:r w:rsidRPr="00E20400">
        <w:rPr>
          <w:rStyle w:val="FontStyle51"/>
        </w:rPr>
        <w:t>Wykonawca</w:t>
      </w:r>
      <w:r>
        <w:rPr>
          <w:rStyle w:val="FontStyle51"/>
        </w:rPr>
        <w:tab/>
      </w:r>
      <w:r>
        <w:rPr>
          <w:rStyle w:val="FontStyle51"/>
        </w:rPr>
        <w:tab/>
      </w:r>
      <w:r>
        <w:rPr>
          <w:rStyle w:val="FontStyle51"/>
        </w:rPr>
        <w:tab/>
      </w:r>
      <w:r>
        <w:rPr>
          <w:rStyle w:val="FontStyle51"/>
        </w:rPr>
        <w:tab/>
      </w:r>
      <w:r>
        <w:rPr>
          <w:rStyle w:val="FontStyle51"/>
        </w:rPr>
        <w:tab/>
      </w:r>
      <w:r>
        <w:rPr>
          <w:rStyle w:val="FontStyle51"/>
        </w:rPr>
        <w:tab/>
      </w:r>
      <w:r>
        <w:rPr>
          <w:rStyle w:val="FontStyle51"/>
        </w:rPr>
        <w:tab/>
      </w:r>
      <w:r>
        <w:rPr>
          <w:rStyle w:val="FontStyle51"/>
        </w:rPr>
        <w:tab/>
      </w:r>
      <w:r w:rsidRPr="00E20400">
        <w:rPr>
          <w:rStyle w:val="FontStyle51"/>
        </w:rPr>
        <w:t xml:space="preserve"> Zamawiający</w:t>
      </w:r>
    </w:p>
    <w:p w:rsidR="00BA76B9" w:rsidRPr="00E20400" w:rsidRDefault="00BA76B9" w:rsidP="00BA76B9">
      <w:pPr>
        <w:pStyle w:val="Style5"/>
        <w:widowControl/>
        <w:spacing w:before="5" w:line="264" w:lineRule="exact"/>
        <w:ind w:left="346"/>
        <w:jc w:val="both"/>
        <w:rPr>
          <w:rStyle w:val="FontStyle51"/>
        </w:rPr>
      </w:pPr>
    </w:p>
    <w:p w:rsidR="00BA76B9" w:rsidRPr="00E20400" w:rsidRDefault="00BA76B9" w:rsidP="00BA76B9">
      <w:pPr>
        <w:pStyle w:val="Style5"/>
        <w:widowControl/>
        <w:spacing w:before="5" w:line="264" w:lineRule="exact"/>
        <w:ind w:left="346"/>
        <w:jc w:val="both"/>
        <w:rPr>
          <w:rStyle w:val="FontStyle51"/>
        </w:rPr>
      </w:pPr>
      <w:r>
        <w:rPr>
          <w:rStyle w:val="FontStyle51"/>
        </w:rPr>
        <w:t>Z</w:t>
      </w:r>
      <w:r w:rsidRPr="00E20400">
        <w:rPr>
          <w:rStyle w:val="FontStyle51"/>
        </w:rPr>
        <w:t>ałącznik nr 1 - opis przedmiotu zamówienia z SIWZ</w:t>
      </w:r>
    </w:p>
    <w:p w:rsidR="00BA76B9" w:rsidRDefault="00BA76B9" w:rsidP="00BA76B9">
      <w:pPr>
        <w:pStyle w:val="Style5"/>
        <w:widowControl/>
        <w:spacing w:before="5" w:line="264" w:lineRule="exact"/>
        <w:ind w:left="346"/>
        <w:jc w:val="both"/>
        <w:rPr>
          <w:rStyle w:val="FontStyle51"/>
        </w:rPr>
      </w:pPr>
      <w:r w:rsidRPr="00E20400">
        <w:rPr>
          <w:rStyle w:val="FontStyle51"/>
        </w:rPr>
        <w:t xml:space="preserve">Załącznik nr 2 - lista osób przewidzianych do realizacji przedmiotu zamówienia </w:t>
      </w:r>
    </w:p>
    <w:p w:rsidR="00BA76B9" w:rsidRDefault="00BA76B9" w:rsidP="00BA76B9">
      <w:pPr>
        <w:pStyle w:val="Style5"/>
        <w:widowControl/>
        <w:spacing w:before="5" w:line="264" w:lineRule="exact"/>
        <w:ind w:left="346"/>
        <w:jc w:val="both"/>
        <w:rPr>
          <w:rStyle w:val="FontStyle51"/>
        </w:rPr>
      </w:pPr>
      <w:r w:rsidRPr="00E20400">
        <w:rPr>
          <w:rStyle w:val="FontStyle51"/>
        </w:rPr>
        <w:t xml:space="preserve">Załącznik nr 3 </w:t>
      </w:r>
      <w:r>
        <w:rPr>
          <w:rStyle w:val="FontStyle51"/>
        </w:rPr>
        <w:t>–</w:t>
      </w:r>
      <w:r w:rsidRPr="00E20400">
        <w:rPr>
          <w:rStyle w:val="FontStyle51"/>
        </w:rPr>
        <w:t xml:space="preserve"> </w:t>
      </w:r>
      <w:r>
        <w:rPr>
          <w:rStyle w:val="FontStyle51"/>
        </w:rPr>
        <w:t>skan polisy</w:t>
      </w:r>
      <w:r w:rsidRPr="00E20400">
        <w:rPr>
          <w:rStyle w:val="FontStyle51"/>
        </w:rPr>
        <w:t xml:space="preserve"> OC</w:t>
      </w:r>
      <w:r>
        <w:rPr>
          <w:rStyle w:val="FontStyle51"/>
        </w:rPr>
        <w:t xml:space="preserve"> Wykonawcy</w:t>
      </w:r>
    </w:p>
    <w:p w:rsidR="00BA76B9" w:rsidRDefault="00BA76B9" w:rsidP="00BA76B9">
      <w:pPr>
        <w:pStyle w:val="Style5"/>
        <w:widowControl/>
        <w:spacing w:before="5" w:line="264" w:lineRule="exact"/>
        <w:ind w:left="346"/>
        <w:jc w:val="both"/>
        <w:rPr>
          <w:rStyle w:val="FontStyle51"/>
        </w:rPr>
      </w:pPr>
    </w:p>
    <w:p w:rsidR="00AB1B28" w:rsidRDefault="00AB1B28">
      <w:bookmarkStart w:id="0" w:name="_GoBack"/>
      <w:bookmarkEnd w:id="0"/>
    </w:p>
    <w:sectPr w:rsidR="00AB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F8D2A8"/>
    <w:lvl w:ilvl="0">
      <w:numFmt w:val="bullet"/>
      <w:lvlText w:val="*"/>
      <w:lvlJc w:val="left"/>
    </w:lvl>
  </w:abstractNum>
  <w:abstractNum w:abstractNumId="1">
    <w:nsid w:val="22A24F92"/>
    <w:multiLevelType w:val="hybridMultilevel"/>
    <w:tmpl w:val="F15E37A0"/>
    <w:lvl w:ilvl="0" w:tplc="DB82988E">
      <w:start w:val="1"/>
      <w:numFmt w:val="decimal"/>
      <w:lvlText w:val="%1."/>
      <w:lvlJc w:val="left"/>
      <w:pPr>
        <w:ind w:left="721" w:hanging="375"/>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
    <w:nsid w:val="692D1E82"/>
    <w:multiLevelType w:val="singleLevel"/>
    <w:tmpl w:val="105AA12C"/>
    <w:lvl w:ilvl="0">
      <w:start w:val="1"/>
      <w:numFmt w:val="decimal"/>
      <w:lvlText w:val="%1."/>
      <w:legacy w:legacy="1" w:legacySpace="0" w:legacyIndent="202"/>
      <w:lvlJc w:val="left"/>
      <w:rPr>
        <w:rFonts w:ascii="Calibri" w:hAnsi="Calibri" w:hint="default"/>
      </w:rPr>
    </w:lvl>
  </w:abstractNum>
  <w:num w:numId="1">
    <w:abstractNumId w:val="0"/>
    <w:lvlOverride w:ilvl="0">
      <w:lvl w:ilvl="0">
        <w:start w:val="65535"/>
        <w:numFmt w:val="bullet"/>
        <w:lvlText w:val="-"/>
        <w:legacy w:legacy="1" w:legacySpace="0" w:legacyIndent="350"/>
        <w:lvlJc w:val="left"/>
        <w:rPr>
          <w:rFonts w:ascii="Calibri" w:hAnsi="Calibri"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B9"/>
    <w:rsid w:val="00000B33"/>
    <w:rsid w:val="00006207"/>
    <w:rsid w:val="00006AF5"/>
    <w:rsid w:val="000240BA"/>
    <w:rsid w:val="00032A14"/>
    <w:rsid w:val="000461C4"/>
    <w:rsid w:val="00051D8E"/>
    <w:rsid w:val="000523FE"/>
    <w:rsid w:val="00063165"/>
    <w:rsid w:val="00070CEC"/>
    <w:rsid w:val="000751B4"/>
    <w:rsid w:val="00075541"/>
    <w:rsid w:val="000802D9"/>
    <w:rsid w:val="0008091C"/>
    <w:rsid w:val="0008543E"/>
    <w:rsid w:val="000922AA"/>
    <w:rsid w:val="0009542D"/>
    <w:rsid w:val="000A10AF"/>
    <w:rsid w:val="000B711C"/>
    <w:rsid w:val="000C14AF"/>
    <w:rsid w:val="000C1D35"/>
    <w:rsid w:val="000C6508"/>
    <w:rsid w:val="000E5B53"/>
    <w:rsid w:val="000F0442"/>
    <w:rsid w:val="001071FC"/>
    <w:rsid w:val="0011606B"/>
    <w:rsid w:val="00117909"/>
    <w:rsid w:val="00120E15"/>
    <w:rsid w:val="0012236A"/>
    <w:rsid w:val="00122A3E"/>
    <w:rsid w:val="00125DA6"/>
    <w:rsid w:val="001307BF"/>
    <w:rsid w:val="0014119E"/>
    <w:rsid w:val="001450DD"/>
    <w:rsid w:val="00145685"/>
    <w:rsid w:val="0016250B"/>
    <w:rsid w:val="00166086"/>
    <w:rsid w:val="00166FD3"/>
    <w:rsid w:val="00176EC3"/>
    <w:rsid w:val="001879EE"/>
    <w:rsid w:val="001A090F"/>
    <w:rsid w:val="001A6529"/>
    <w:rsid w:val="001B4127"/>
    <w:rsid w:val="001C2331"/>
    <w:rsid w:val="001C38DA"/>
    <w:rsid w:val="001D358C"/>
    <w:rsid w:val="001E7B08"/>
    <w:rsid w:val="001F3DCD"/>
    <w:rsid w:val="00206E70"/>
    <w:rsid w:val="00220EDC"/>
    <w:rsid w:val="00226076"/>
    <w:rsid w:val="002264BF"/>
    <w:rsid w:val="00240129"/>
    <w:rsid w:val="00256F23"/>
    <w:rsid w:val="0026179B"/>
    <w:rsid w:val="00261ED1"/>
    <w:rsid w:val="002678AA"/>
    <w:rsid w:val="00272489"/>
    <w:rsid w:val="002725FD"/>
    <w:rsid w:val="00280C28"/>
    <w:rsid w:val="0028234C"/>
    <w:rsid w:val="00282A7F"/>
    <w:rsid w:val="002858E4"/>
    <w:rsid w:val="00290258"/>
    <w:rsid w:val="00292838"/>
    <w:rsid w:val="00294936"/>
    <w:rsid w:val="0029529B"/>
    <w:rsid w:val="002976F6"/>
    <w:rsid w:val="002A2798"/>
    <w:rsid w:val="002A4E2B"/>
    <w:rsid w:val="002B2A74"/>
    <w:rsid w:val="002B452E"/>
    <w:rsid w:val="002B4734"/>
    <w:rsid w:val="002B701A"/>
    <w:rsid w:val="002C4978"/>
    <w:rsid w:val="002C65B0"/>
    <w:rsid w:val="002C6DEE"/>
    <w:rsid w:val="002E6B26"/>
    <w:rsid w:val="002F0E46"/>
    <w:rsid w:val="002F5B2B"/>
    <w:rsid w:val="0030653F"/>
    <w:rsid w:val="003072FA"/>
    <w:rsid w:val="0031164B"/>
    <w:rsid w:val="00314889"/>
    <w:rsid w:val="00317C40"/>
    <w:rsid w:val="003307E2"/>
    <w:rsid w:val="00336936"/>
    <w:rsid w:val="00344032"/>
    <w:rsid w:val="00344CC4"/>
    <w:rsid w:val="00353704"/>
    <w:rsid w:val="00361631"/>
    <w:rsid w:val="0037112C"/>
    <w:rsid w:val="00371940"/>
    <w:rsid w:val="003807B0"/>
    <w:rsid w:val="003A5252"/>
    <w:rsid w:val="003A54A1"/>
    <w:rsid w:val="003B132B"/>
    <w:rsid w:val="003B4C37"/>
    <w:rsid w:val="003C2C42"/>
    <w:rsid w:val="003D4A64"/>
    <w:rsid w:val="003E585B"/>
    <w:rsid w:val="003E5914"/>
    <w:rsid w:val="003E74A4"/>
    <w:rsid w:val="003F1E5E"/>
    <w:rsid w:val="004120D6"/>
    <w:rsid w:val="00412A22"/>
    <w:rsid w:val="004145D7"/>
    <w:rsid w:val="00417BCA"/>
    <w:rsid w:val="0042543E"/>
    <w:rsid w:val="004300FA"/>
    <w:rsid w:val="00431516"/>
    <w:rsid w:val="00437EA0"/>
    <w:rsid w:val="00442108"/>
    <w:rsid w:val="00444764"/>
    <w:rsid w:val="004571A3"/>
    <w:rsid w:val="0046417A"/>
    <w:rsid w:val="00467F93"/>
    <w:rsid w:val="00482EAC"/>
    <w:rsid w:val="004915EF"/>
    <w:rsid w:val="004A043D"/>
    <w:rsid w:val="004B1AA3"/>
    <w:rsid w:val="004C1CBB"/>
    <w:rsid w:val="004C25E8"/>
    <w:rsid w:val="004C3435"/>
    <w:rsid w:val="004C7179"/>
    <w:rsid w:val="004E153D"/>
    <w:rsid w:val="004E1DB0"/>
    <w:rsid w:val="004E4930"/>
    <w:rsid w:val="004E50A1"/>
    <w:rsid w:val="004F504F"/>
    <w:rsid w:val="005034C4"/>
    <w:rsid w:val="00514854"/>
    <w:rsid w:val="005255D3"/>
    <w:rsid w:val="00527EFD"/>
    <w:rsid w:val="005368E7"/>
    <w:rsid w:val="0054644E"/>
    <w:rsid w:val="00546BA2"/>
    <w:rsid w:val="00547C32"/>
    <w:rsid w:val="00554684"/>
    <w:rsid w:val="005569BB"/>
    <w:rsid w:val="00563B46"/>
    <w:rsid w:val="005718DB"/>
    <w:rsid w:val="0057435C"/>
    <w:rsid w:val="00574D50"/>
    <w:rsid w:val="00580C66"/>
    <w:rsid w:val="005922D3"/>
    <w:rsid w:val="005B2FCE"/>
    <w:rsid w:val="005C1E66"/>
    <w:rsid w:val="005C2F57"/>
    <w:rsid w:val="005D2920"/>
    <w:rsid w:val="005D7D80"/>
    <w:rsid w:val="005E0ED0"/>
    <w:rsid w:val="005E2DFA"/>
    <w:rsid w:val="005E39F3"/>
    <w:rsid w:val="005F06ED"/>
    <w:rsid w:val="005F4981"/>
    <w:rsid w:val="006042C1"/>
    <w:rsid w:val="00604DCC"/>
    <w:rsid w:val="00607DA9"/>
    <w:rsid w:val="00610EA1"/>
    <w:rsid w:val="00615E94"/>
    <w:rsid w:val="006219C3"/>
    <w:rsid w:val="00623C73"/>
    <w:rsid w:val="00630BF4"/>
    <w:rsid w:val="00634578"/>
    <w:rsid w:val="006448DC"/>
    <w:rsid w:val="00644EB4"/>
    <w:rsid w:val="006663E8"/>
    <w:rsid w:val="00677AD8"/>
    <w:rsid w:val="00697AEA"/>
    <w:rsid w:val="006A12A3"/>
    <w:rsid w:val="006A24F0"/>
    <w:rsid w:val="006A6580"/>
    <w:rsid w:val="006B6023"/>
    <w:rsid w:val="006D646F"/>
    <w:rsid w:val="006D79E3"/>
    <w:rsid w:val="006E34F4"/>
    <w:rsid w:val="006E423E"/>
    <w:rsid w:val="006E7208"/>
    <w:rsid w:val="006F22C7"/>
    <w:rsid w:val="0071096F"/>
    <w:rsid w:val="00716A71"/>
    <w:rsid w:val="00722005"/>
    <w:rsid w:val="00723A30"/>
    <w:rsid w:val="00732100"/>
    <w:rsid w:val="00732C6C"/>
    <w:rsid w:val="00742240"/>
    <w:rsid w:val="00744268"/>
    <w:rsid w:val="0074777B"/>
    <w:rsid w:val="00751970"/>
    <w:rsid w:val="00765BB4"/>
    <w:rsid w:val="0077200A"/>
    <w:rsid w:val="007777A0"/>
    <w:rsid w:val="007901FC"/>
    <w:rsid w:val="00791BAE"/>
    <w:rsid w:val="0079494B"/>
    <w:rsid w:val="007A2B9B"/>
    <w:rsid w:val="007A5B4F"/>
    <w:rsid w:val="007B4B12"/>
    <w:rsid w:val="007C7A77"/>
    <w:rsid w:val="007D5379"/>
    <w:rsid w:val="007E088B"/>
    <w:rsid w:val="007E6223"/>
    <w:rsid w:val="007F0A2E"/>
    <w:rsid w:val="007F242C"/>
    <w:rsid w:val="007F2884"/>
    <w:rsid w:val="007F475F"/>
    <w:rsid w:val="0080063A"/>
    <w:rsid w:val="008117F5"/>
    <w:rsid w:val="00813142"/>
    <w:rsid w:val="00814BE9"/>
    <w:rsid w:val="00824195"/>
    <w:rsid w:val="00845035"/>
    <w:rsid w:val="008600BC"/>
    <w:rsid w:val="0086155B"/>
    <w:rsid w:val="008659FF"/>
    <w:rsid w:val="00867450"/>
    <w:rsid w:val="00876344"/>
    <w:rsid w:val="0087778B"/>
    <w:rsid w:val="00877F81"/>
    <w:rsid w:val="00880AD2"/>
    <w:rsid w:val="00882743"/>
    <w:rsid w:val="0088335D"/>
    <w:rsid w:val="00884B0C"/>
    <w:rsid w:val="008911B3"/>
    <w:rsid w:val="00895886"/>
    <w:rsid w:val="008A5F29"/>
    <w:rsid w:val="008B2103"/>
    <w:rsid w:val="008B779F"/>
    <w:rsid w:val="008D465F"/>
    <w:rsid w:val="008D60DC"/>
    <w:rsid w:val="008E6105"/>
    <w:rsid w:val="008F27FB"/>
    <w:rsid w:val="008F6C8A"/>
    <w:rsid w:val="0090381C"/>
    <w:rsid w:val="009043CE"/>
    <w:rsid w:val="0090545D"/>
    <w:rsid w:val="009118D9"/>
    <w:rsid w:val="0091334E"/>
    <w:rsid w:val="009165B6"/>
    <w:rsid w:val="00920BBB"/>
    <w:rsid w:val="0092496C"/>
    <w:rsid w:val="0092627F"/>
    <w:rsid w:val="00943FDA"/>
    <w:rsid w:val="00944496"/>
    <w:rsid w:val="00946134"/>
    <w:rsid w:val="009476E8"/>
    <w:rsid w:val="009477C6"/>
    <w:rsid w:val="00947F27"/>
    <w:rsid w:val="00965BC4"/>
    <w:rsid w:val="00987025"/>
    <w:rsid w:val="009910AF"/>
    <w:rsid w:val="00992129"/>
    <w:rsid w:val="00992852"/>
    <w:rsid w:val="0099590C"/>
    <w:rsid w:val="009B0198"/>
    <w:rsid w:val="009B7152"/>
    <w:rsid w:val="009D2569"/>
    <w:rsid w:val="009F2C81"/>
    <w:rsid w:val="009F425E"/>
    <w:rsid w:val="009F7428"/>
    <w:rsid w:val="00A04FE9"/>
    <w:rsid w:val="00A07C33"/>
    <w:rsid w:val="00A10E99"/>
    <w:rsid w:val="00A12196"/>
    <w:rsid w:val="00A227CA"/>
    <w:rsid w:val="00A230C9"/>
    <w:rsid w:val="00A24D51"/>
    <w:rsid w:val="00A3059B"/>
    <w:rsid w:val="00A313E9"/>
    <w:rsid w:val="00A323CD"/>
    <w:rsid w:val="00A3652F"/>
    <w:rsid w:val="00A55A6A"/>
    <w:rsid w:val="00A67031"/>
    <w:rsid w:val="00A7263B"/>
    <w:rsid w:val="00A74AF7"/>
    <w:rsid w:val="00A82B89"/>
    <w:rsid w:val="00A87548"/>
    <w:rsid w:val="00A910CE"/>
    <w:rsid w:val="00A95783"/>
    <w:rsid w:val="00A96B07"/>
    <w:rsid w:val="00AA28C8"/>
    <w:rsid w:val="00AA4344"/>
    <w:rsid w:val="00AA693D"/>
    <w:rsid w:val="00AB114D"/>
    <w:rsid w:val="00AB1B28"/>
    <w:rsid w:val="00AB3E1C"/>
    <w:rsid w:val="00AB77E5"/>
    <w:rsid w:val="00AE46D9"/>
    <w:rsid w:val="00AF46DC"/>
    <w:rsid w:val="00B0299C"/>
    <w:rsid w:val="00B07A33"/>
    <w:rsid w:val="00B07C12"/>
    <w:rsid w:val="00B107E7"/>
    <w:rsid w:val="00B13475"/>
    <w:rsid w:val="00B16153"/>
    <w:rsid w:val="00B20A21"/>
    <w:rsid w:val="00B25B6F"/>
    <w:rsid w:val="00B328B2"/>
    <w:rsid w:val="00B33D82"/>
    <w:rsid w:val="00B346C9"/>
    <w:rsid w:val="00B364AB"/>
    <w:rsid w:val="00B53A19"/>
    <w:rsid w:val="00B704EA"/>
    <w:rsid w:val="00B72EEA"/>
    <w:rsid w:val="00B7483A"/>
    <w:rsid w:val="00B75E44"/>
    <w:rsid w:val="00B93A18"/>
    <w:rsid w:val="00BA76B9"/>
    <w:rsid w:val="00BB68C1"/>
    <w:rsid w:val="00BC1AE5"/>
    <w:rsid w:val="00BD23E8"/>
    <w:rsid w:val="00BD38E9"/>
    <w:rsid w:val="00BD7B07"/>
    <w:rsid w:val="00BE0E98"/>
    <w:rsid w:val="00BE3605"/>
    <w:rsid w:val="00BF252A"/>
    <w:rsid w:val="00BF3E42"/>
    <w:rsid w:val="00BF4EB9"/>
    <w:rsid w:val="00C01B97"/>
    <w:rsid w:val="00C01E52"/>
    <w:rsid w:val="00C13AD2"/>
    <w:rsid w:val="00C16122"/>
    <w:rsid w:val="00C231F8"/>
    <w:rsid w:val="00C23DA5"/>
    <w:rsid w:val="00C33013"/>
    <w:rsid w:val="00C4243B"/>
    <w:rsid w:val="00C46C73"/>
    <w:rsid w:val="00C47041"/>
    <w:rsid w:val="00C5488D"/>
    <w:rsid w:val="00C6054D"/>
    <w:rsid w:val="00C70D51"/>
    <w:rsid w:val="00C737EA"/>
    <w:rsid w:val="00C86F9C"/>
    <w:rsid w:val="00C94DD7"/>
    <w:rsid w:val="00CA1243"/>
    <w:rsid w:val="00CB28A5"/>
    <w:rsid w:val="00CB2BEC"/>
    <w:rsid w:val="00CB3FB3"/>
    <w:rsid w:val="00CB6DA7"/>
    <w:rsid w:val="00CC6D37"/>
    <w:rsid w:val="00CD0F9F"/>
    <w:rsid w:val="00CD1BD5"/>
    <w:rsid w:val="00CD6C25"/>
    <w:rsid w:val="00CD7E39"/>
    <w:rsid w:val="00CE0AF9"/>
    <w:rsid w:val="00CE20D8"/>
    <w:rsid w:val="00D02247"/>
    <w:rsid w:val="00D03FA1"/>
    <w:rsid w:val="00D07DED"/>
    <w:rsid w:val="00D111DF"/>
    <w:rsid w:val="00D12493"/>
    <w:rsid w:val="00D13906"/>
    <w:rsid w:val="00D15FF4"/>
    <w:rsid w:val="00D16D22"/>
    <w:rsid w:val="00D33F15"/>
    <w:rsid w:val="00D3424A"/>
    <w:rsid w:val="00D42E43"/>
    <w:rsid w:val="00D47970"/>
    <w:rsid w:val="00D5327A"/>
    <w:rsid w:val="00D5529E"/>
    <w:rsid w:val="00D5567A"/>
    <w:rsid w:val="00D6288B"/>
    <w:rsid w:val="00D6327F"/>
    <w:rsid w:val="00D63717"/>
    <w:rsid w:val="00D712E0"/>
    <w:rsid w:val="00D73D0C"/>
    <w:rsid w:val="00D9331C"/>
    <w:rsid w:val="00D9642D"/>
    <w:rsid w:val="00DA5B9D"/>
    <w:rsid w:val="00DA6E7F"/>
    <w:rsid w:val="00DB0D82"/>
    <w:rsid w:val="00DD40AA"/>
    <w:rsid w:val="00DD5352"/>
    <w:rsid w:val="00DE5EF0"/>
    <w:rsid w:val="00DE6693"/>
    <w:rsid w:val="00DF1A8C"/>
    <w:rsid w:val="00DF58E9"/>
    <w:rsid w:val="00E141B9"/>
    <w:rsid w:val="00E23C7E"/>
    <w:rsid w:val="00E271E7"/>
    <w:rsid w:val="00E31E0D"/>
    <w:rsid w:val="00E360C9"/>
    <w:rsid w:val="00E5541D"/>
    <w:rsid w:val="00E56B4D"/>
    <w:rsid w:val="00E60F99"/>
    <w:rsid w:val="00E705F7"/>
    <w:rsid w:val="00E7427E"/>
    <w:rsid w:val="00E77C01"/>
    <w:rsid w:val="00E8185F"/>
    <w:rsid w:val="00E83456"/>
    <w:rsid w:val="00E83A17"/>
    <w:rsid w:val="00E87825"/>
    <w:rsid w:val="00E978B2"/>
    <w:rsid w:val="00EB03AD"/>
    <w:rsid w:val="00EB52DB"/>
    <w:rsid w:val="00EC0F60"/>
    <w:rsid w:val="00EC136B"/>
    <w:rsid w:val="00EC27EC"/>
    <w:rsid w:val="00EC61F4"/>
    <w:rsid w:val="00EE03C0"/>
    <w:rsid w:val="00EF1784"/>
    <w:rsid w:val="00EF749A"/>
    <w:rsid w:val="00F0085F"/>
    <w:rsid w:val="00F07880"/>
    <w:rsid w:val="00F21399"/>
    <w:rsid w:val="00F24A8D"/>
    <w:rsid w:val="00F25AA3"/>
    <w:rsid w:val="00F320C7"/>
    <w:rsid w:val="00F33800"/>
    <w:rsid w:val="00F33DB0"/>
    <w:rsid w:val="00F37D93"/>
    <w:rsid w:val="00F43CDA"/>
    <w:rsid w:val="00F535C2"/>
    <w:rsid w:val="00F71ADC"/>
    <w:rsid w:val="00F734E2"/>
    <w:rsid w:val="00F75113"/>
    <w:rsid w:val="00F75BC7"/>
    <w:rsid w:val="00F76BD2"/>
    <w:rsid w:val="00F93FD4"/>
    <w:rsid w:val="00F9682A"/>
    <w:rsid w:val="00F970CF"/>
    <w:rsid w:val="00F978EF"/>
    <w:rsid w:val="00FA0652"/>
    <w:rsid w:val="00FA2AF6"/>
    <w:rsid w:val="00FB185A"/>
    <w:rsid w:val="00FB2027"/>
    <w:rsid w:val="00FB2202"/>
    <w:rsid w:val="00FB4215"/>
    <w:rsid w:val="00FD2B1D"/>
    <w:rsid w:val="00FE3986"/>
    <w:rsid w:val="00FE5F98"/>
    <w:rsid w:val="00FF523C"/>
    <w:rsid w:val="00FF659B"/>
    <w:rsid w:val="00FF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BA76B9"/>
    <w:pPr>
      <w:widowControl w:val="0"/>
      <w:autoSpaceDE w:val="0"/>
      <w:autoSpaceDN w:val="0"/>
      <w:adjustRightInd w:val="0"/>
      <w:spacing w:after="0" w:line="298" w:lineRule="exact"/>
      <w:jc w:val="center"/>
    </w:pPr>
    <w:rPr>
      <w:rFonts w:ascii="Calibri" w:eastAsiaTheme="minorEastAsia" w:hAnsi="Calibri"/>
      <w:sz w:val="24"/>
      <w:szCs w:val="24"/>
      <w:lang w:eastAsia="pl-PL"/>
    </w:rPr>
  </w:style>
  <w:style w:type="paragraph" w:customStyle="1" w:styleId="Style9">
    <w:name w:val="Style9"/>
    <w:basedOn w:val="Normalny"/>
    <w:uiPriority w:val="99"/>
    <w:rsid w:val="00BA76B9"/>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paragraph" w:customStyle="1" w:styleId="Style10">
    <w:name w:val="Style10"/>
    <w:basedOn w:val="Normalny"/>
    <w:uiPriority w:val="99"/>
    <w:rsid w:val="00BA76B9"/>
    <w:pPr>
      <w:widowControl w:val="0"/>
      <w:autoSpaceDE w:val="0"/>
      <w:autoSpaceDN w:val="0"/>
      <w:adjustRightInd w:val="0"/>
      <w:spacing w:after="0" w:line="600" w:lineRule="exact"/>
      <w:ind w:firstLine="350"/>
    </w:pPr>
    <w:rPr>
      <w:rFonts w:ascii="Calibri" w:eastAsiaTheme="minorEastAsia" w:hAnsi="Calibri"/>
      <w:sz w:val="24"/>
      <w:szCs w:val="24"/>
      <w:lang w:eastAsia="pl-PL"/>
    </w:rPr>
  </w:style>
  <w:style w:type="paragraph" w:customStyle="1" w:styleId="Style14">
    <w:name w:val="Style14"/>
    <w:basedOn w:val="Normalny"/>
    <w:uiPriority w:val="99"/>
    <w:rsid w:val="00BA76B9"/>
    <w:pPr>
      <w:widowControl w:val="0"/>
      <w:autoSpaceDE w:val="0"/>
      <w:autoSpaceDN w:val="0"/>
      <w:adjustRightInd w:val="0"/>
      <w:spacing w:after="0" w:line="283" w:lineRule="exact"/>
      <w:ind w:hanging="355"/>
      <w:jc w:val="both"/>
    </w:pPr>
    <w:rPr>
      <w:rFonts w:ascii="Calibri" w:eastAsiaTheme="minorEastAsia" w:hAnsi="Calibri"/>
      <w:sz w:val="24"/>
      <w:szCs w:val="24"/>
      <w:lang w:eastAsia="pl-PL"/>
    </w:rPr>
  </w:style>
  <w:style w:type="paragraph" w:customStyle="1" w:styleId="Style34">
    <w:name w:val="Style34"/>
    <w:basedOn w:val="Normalny"/>
    <w:uiPriority w:val="99"/>
    <w:rsid w:val="00BA76B9"/>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46">
    <w:name w:val="Style46"/>
    <w:basedOn w:val="Normalny"/>
    <w:uiPriority w:val="99"/>
    <w:rsid w:val="00BA76B9"/>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1">
    <w:name w:val="Font Style51"/>
    <w:basedOn w:val="Domylnaczcionkaakapitu"/>
    <w:uiPriority w:val="99"/>
    <w:rsid w:val="00BA76B9"/>
    <w:rPr>
      <w:rFonts w:ascii="Calibri" w:hAnsi="Calibri" w:cs="Calibri"/>
      <w:sz w:val="20"/>
      <w:szCs w:val="20"/>
    </w:rPr>
  </w:style>
  <w:style w:type="character" w:customStyle="1" w:styleId="FontStyle52">
    <w:name w:val="Font Style52"/>
    <w:basedOn w:val="Domylnaczcionkaakapitu"/>
    <w:uiPriority w:val="99"/>
    <w:rsid w:val="00BA76B9"/>
    <w:rPr>
      <w:rFonts w:ascii="Calibri" w:hAnsi="Calibri" w:cs="Calibri"/>
      <w:b/>
      <w:bCs/>
      <w:sz w:val="20"/>
      <w:szCs w:val="20"/>
    </w:rPr>
  </w:style>
  <w:style w:type="character" w:customStyle="1" w:styleId="FontStyle56">
    <w:name w:val="Font Style56"/>
    <w:basedOn w:val="Domylnaczcionkaakapitu"/>
    <w:uiPriority w:val="99"/>
    <w:rsid w:val="00BA76B9"/>
    <w:rPr>
      <w:rFonts w:ascii="Cambria" w:hAnsi="Cambria" w:cs="Cambria"/>
      <w:sz w:val="18"/>
      <w:szCs w:val="18"/>
    </w:rPr>
  </w:style>
  <w:style w:type="character" w:customStyle="1" w:styleId="FontStyle58">
    <w:name w:val="Font Style58"/>
    <w:basedOn w:val="Domylnaczcionkaakapitu"/>
    <w:uiPriority w:val="99"/>
    <w:rsid w:val="00BA76B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BA76B9"/>
    <w:pPr>
      <w:widowControl w:val="0"/>
      <w:autoSpaceDE w:val="0"/>
      <w:autoSpaceDN w:val="0"/>
      <w:adjustRightInd w:val="0"/>
      <w:spacing w:after="0" w:line="298" w:lineRule="exact"/>
      <w:jc w:val="center"/>
    </w:pPr>
    <w:rPr>
      <w:rFonts w:ascii="Calibri" w:eastAsiaTheme="minorEastAsia" w:hAnsi="Calibri"/>
      <w:sz w:val="24"/>
      <w:szCs w:val="24"/>
      <w:lang w:eastAsia="pl-PL"/>
    </w:rPr>
  </w:style>
  <w:style w:type="paragraph" w:customStyle="1" w:styleId="Style9">
    <w:name w:val="Style9"/>
    <w:basedOn w:val="Normalny"/>
    <w:uiPriority w:val="99"/>
    <w:rsid w:val="00BA76B9"/>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paragraph" w:customStyle="1" w:styleId="Style10">
    <w:name w:val="Style10"/>
    <w:basedOn w:val="Normalny"/>
    <w:uiPriority w:val="99"/>
    <w:rsid w:val="00BA76B9"/>
    <w:pPr>
      <w:widowControl w:val="0"/>
      <w:autoSpaceDE w:val="0"/>
      <w:autoSpaceDN w:val="0"/>
      <w:adjustRightInd w:val="0"/>
      <w:spacing w:after="0" w:line="600" w:lineRule="exact"/>
      <w:ind w:firstLine="350"/>
    </w:pPr>
    <w:rPr>
      <w:rFonts w:ascii="Calibri" w:eastAsiaTheme="minorEastAsia" w:hAnsi="Calibri"/>
      <w:sz w:val="24"/>
      <w:szCs w:val="24"/>
      <w:lang w:eastAsia="pl-PL"/>
    </w:rPr>
  </w:style>
  <w:style w:type="paragraph" w:customStyle="1" w:styleId="Style14">
    <w:name w:val="Style14"/>
    <w:basedOn w:val="Normalny"/>
    <w:uiPriority w:val="99"/>
    <w:rsid w:val="00BA76B9"/>
    <w:pPr>
      <w:widowControl w:val="0"/>
      <w:autoSpaceDE w:val="0"/>
      <w:autoSpaceDN w:val="0"/>
      <w:adjustRightInd w:val="0"/>
      <w:spacing w:after="0" w:line="283" w:lineRule="exact"/>
      <w:ind w:hanging="355"/>
      <w:jc w:val="both"/>
    </w:pPr>
    <w:rPr>
      <w:rFonts w:ascii="Calibri" w:eastAsiaTheme="minorEastAsia" w:hAnsi="Calibri"/>
      <w:sz w:val="24"/>
      <w:szCs w:val="24"/>
      <w:lang w:eastAsia="pl-PL"/>
    </w:rPr>
  </w:style>
  <w:style w:type="paragraph" w:customStyle="1" w:styleId="Style34">
    <w:name w:val="Style34"/>
    <w:basedOn w:val="Normalny"/>
    <w:uiPriority w:val="99"/>
    <w:rsid w:val="00BA76B9"/>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46">
    <w:name w:val="Style46"/>
    <w:basedOn w:val="Normalny"/>
    <w:uiPriority w:val="99"/>
    <w:rsid w:val="00BA76B9"/>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1">
    <w:name w:val="Font Style51"/>
    <w:basedOn w:val="Domylnaczcionkaakapitu"/>
    <w:uiPriority w:val="99"/>
    <w:rsid w:val="00BA76B9"/>
    <w:rPr>
      <w:rFonts w:ascii="Calibri" w:hAnsi="Calibri" w:cs="Calibri"/>
      <w:sz w:val="20"/>
      <w:szCs w:val="20"/>
    </w:rPr>
  </w:style>
  <w:style w:type="character" w:customStyle="1" w:styleId="FontStyle52">
    <w:name w:val="Font Style52"/>
    <w:basedOn w:val="Domylnaczcionkaakapitu"/>
    <w:uiPriority w:val="99"/>
    <w:rsid w:val="00BA76B9"/>
    <w:rPr>
      <w:rFonts w:ascii="Calibri" w:hAnsi="Calibri" w:cs="Calibri"/>
      <w:b/>
      <w:bCs/>
      <w:sz w:val="20"/>
      <w:szCs w:val="20"/>
    </w:rPr>
  </w:style>
  <w:style w:type="character" w:customStyle="1" w:styleId="FontStyle56">
    <w:name w:val="Font Style56"/>
    <w:basedOn w:val="Domylnaczcionkaakapitu"/>
    <w:uiPriority w:val="99"/>
    <w:rsid w:val="00BA76B9"/>
    <w:rPr>
      <w:rFonts w:ascii="Cambria" w:hAnsi="Cambria" w:cs="Cambria"/>
      <w:sz w:val="18"/>
      <w:szCs w:val="18"/>
    </w:rPr>
  </w:style>
  <w:style w:type="character" w:customStyle="1" w:styleId="FontStyle58">
    <w:name w:val="Font Style58"/>
    <w:basedOn w:val="Domylnaczcionkaakapitu"/>
    <w:uiPriority w:val="99"/>
    <w:rsid w:val="00BA76B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1689</Words>
  <Characters>10138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cp:revision>
  <dcterms:created xsi:type="dcterms:W3CDTF">2016-03-09T12:39:00Z</dcterms:created>
  <dcterms:modified xsi:type="dcterms:W3CDTF">2016-03-09T12:42:00Z</dcterms:modified>
</cp:coreProperties>
</file>